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04993A" w14:textId="79E896AA" w:rsidR="0088328E" w:rsidRPr="00541422" w:rsidRDefault="00BB4CA8" w:rsidP="003F6D3A">
      <w:pPr>
        <w:pStyle w:val="berschrift1"/>
        <w:ind w:left="0"/>
        <w:rPr>
          <w:rFonts w:ascii="Arial" w:hAnsi="Arial" w:cs="Arial"/>
          <w:b/>
          <w:bCs/>
          <w:sz w:val="40"/>
          <w:szCs w:val="40"/>
        </w:rPr>
      </w:pPr>
      <w:r>
        <w:rPr>
          <w:rFonts w:ascii="Arial" w:hAnsi="Arial" w:cs="Arial"/>
          <w:b/>
          <w:bCs/>
          <w:sz w:val="40"/>
          <w:szCs w:val="40"/>
        </w:rPr>
        <w:t xml:space="preserve">Die </w:t>
      </w:r>
      <w:r w:rsidR="00541422" w:rsidRPr="00541422">
        <w:rPr>
          <w:rFonts w:ascii="Arial" w:hAnsi="Arial" w:cs="Arial"/>
          <w:b/>
          <w:bCs/>
          <w:sz w:val="40"/>
          <w:szCs w:val="40"/>
        </w:rPr>
        <w:t>14teilige</w:t>
      </w:r>
      <w:r>
        <w:rPr>
          <w:rFonts w:ascii="Arial" w:hAnsi="Arial" w:cs="Arial"/>
          <w:b/>
          <w:bCs/>
          <w:sz w:val="40"/>
          <w:szCs w:val="40"/>
        </w:rPr>
        <w:t>n</w:t>
      </w:r>
      <w:r w:rsidR="00541422" w:rsidRPr="00541422">
        <w:rPr>
          <w:rFonts w:ascii="Arial" w:hAnsi="Arial" w:cs="Arial"/>
          <w:b/>
          <w:bCs/>
          <w:sz w:val="40"/>
          <w:szCs w:val="40"/>
        </w:rPr>
        <w:t xml:space="preserve"> Sonnenuhren</w:t>
      </w:r>
      <w:r>
        <w:rPr>
          <w:rFonts w:ascii="Arial" w:hAnsi="Arial" w:cs="Arial"/>
          <w:b/>
          <w:bCs/>
          <w:sz w:val="40"/>
          <w:szCs w:val="40"/>
        </w:rPr>
        <w:t xml:space="preserve"> in Deutschland</w:t>
      </w:r>
    </w:p>
    <w:p w14:paraId="53F668F8" w14:textId="77777777" w:rsidR="00541422" w:rsidRPr="00541422" w:rsidRDefault="00541422" w:rsidP="003F6D3A">
      <w:pPr>
        <w:ind w:left="780"/>
        <w:rPr>
          <w:rFonts w:ascii="Arial" w:hAnsi="Arial" w:cs="Arial"/>
          <w:sz w:val="24"/>
          <w:szCs w:val="24"/>
        </w:rPr>
      </w:pPr>
    </w:p>
    <w:p w14:paraId="1777EFC2" w14:textId="3B1CCCF3" w:rsidR="00541422" w:rsidRPr="00541422" w:rsidRDefault="00000000" w:rsidP="003F6D3A">
      <w:pPr>
        <w:spacing w:after="13"/>
        <w:ind w:left="0" w:firstLine="0"/>
        <w:rPr>
          <w:rFonts w:ascii="Arial" w:hAnsi="Arial" w:cs="Arial"/>
          <w:b/>
          <w:sz w:val="24"/>
          <w:szCs w:val="24"/>
        </w:rPr>
      </w:pPr>
      <w:r w:rsidRPr="00541422">
        <w:rPr>
          <w:rFonts w:ascii="Arial" w:hAnsi="Arial" w:cs="Arial"/>
          <w:b/>
          <w:sz w:val="24"/>
          <w:szCs w:val="24"/>
        </w:rPr>
        <w:t xml:space="preserve">Warum </w:t>
      </w:r>
      <w:r w:rsidR="00541422" w:rsidRPr="00541422">
        <w:rPr>
          <w:rFonts w:ascii="Arial" w:hAnsi="Arial" w:cs="Arial"/>
          <w:b/>
          <w:sz w:val="24"/>
          <w:szCs w:val="24"/>
        </w:rPr>
        <w:t xml:space="preserve">Sonnenuhren </w:t>
      </w:r>
      <w:r w:rsidRPr="00541422">
        <w:rPr>
          <w:rFonts w:ascii="Arial" w:hAnsi="Arial" w:cs="Arial"/>
          <w:b/>
          <w:sz w:val="24"/>
          <w:szCs w:val="24"/>
        </w:rPr>
        <w:t>manche Frage aufw</w:t>
      </w:r>
      <w:r w:rsidR="00541422" w:rsidRPr="00541422">
        <w:rPr>
          <w:rFonts w:ascii="Arial" w:hAnsi="Arial" w:cs="Arial"/>
          <w:b/>
          <w:sz w:val="24"/>
          <w:szCs w:val="24"/>
        </w:rPr>
        <w:t>erfen</w:t>
      </w:r>
      <w:r w:rsidR="00D15BF2">
        <w:rPr>
          <w:rFonts w:ascii="Arial" w:hAnsi="Arial" w:cs="Arial"/>
          <w:b/>
          <w:sz w:val="24"/>
          <w:szCs w:val="24"/>
        </w:rPr>
        <w:t>?</w:t>
      </w:r>
    </w:p>
    <w:p w14:paraId="0470E33A" w14:textId="77777777" w:rsidR="00EB1D32" w:rsidRDefault="00EB1D32" w:rsidP="00CA0CAA">
      <w:pPr>
        <w:spacing w:after="0" w:line="259" w:lineRule="auto"/>
        <w:ind w:left="795" w:firstLine="0"/>
        <w:jc w:val="center"/>
        <w:rPr>
          <w:rFonts w:ascii="Arial" w:hAnsi="Arial" w:cs="Arial"/>
          <w:b/>
          <w:sz w:val="24"/>
          <w:szCs w:val="24"/>
        </w:rPr>
      </w:pPr>
    </w:p>
    <w:p w14:paraId="352B985A" w14:textId="3A23003C" w:rsidR="00DF26AB" w:rsidRPr="00EB1D32" w:rsidRDefault="00D5443D" w:rsidP="00EB1D32">
      <w:pPr>
        <w:spacing w:after="0" w:line="259" w:lineRule="auto"/>
        <w:ind w:left="795" w:firstLine="0"/>
        <w:jc w:val="center"/>
        <w:rPr>
          <w:rFonts w:ascii="Arial" w:hAnsi="Arial" w:cs="Arial"/>
          <w:b/>
          <w:sz w:val="24"/>
          <w:szCs w:val="24"/>
        </w:rPr>
      </w:pPr>
      <w:r>
        <w:rPr>
          <w:rFonts w:ascii="Arial" w:hAnsi="Arial" w:cs="Arial"/>
          <w:b/>
          <w:noProof/>
          <w:sz w:val="24"/>
          <w:szCs w:val="24"/>
        </w:rPr>
        <w:drawing>
          <wp:inline distT="0" distB="0" distL="0" distR="0" wp14:anchorId="5C1E29CC" wp14:editId="3897FF1E">
            <wp:extent cx="4076700" cy="1809750"/>
            <wp:effectExtent l="0" t="0" r="0" b="0"/>
            <wp:docPr id="11383687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368723" name="Grafik 1138368723"/>
                    <pic:cNvPicPr/>
                  </pic:nvPicPr>
                  <pic:blipFill>
                    <a:blip r:embed="rId7" cstate="print">
                      <a:extLst>
                        <a:ext uri="{28A0092B-C50C-407E-A947-70E740481C1C}">
                          <a14:useLocalDpi xmlns:a14="http://schemas.microsoft.com/office/drawing/2010/main" val="0"/>
                        </a:ext>
                      </a:extLst>
                    </a:blip>
                    <a:stretch>
                      <a:fillRect/>
                    </a:stretch>
                  </pic:blipFill>
                  <pic:spPr>
                    <a:xfrm>
                      <a:off x="0" y="0"/>
                      <a:ext cx="4110352" cy="1824689"/>
                    </a:xfrm>
                    <a:prstGeom prst="rect">
                      <a:avLst/>
                    </a:prstGeom>
                  </pic:spPr>
                </pic:pic>
              </a:graphicData>
            </a:graphic>
          </wp:inline>
        </w:drawing>
      </w:r>
    </w:p>
    <w:p w14:paraId="20594AB1" w14:textId="3AEF770B" w:rsidR="008045EC" w:rsidRDefault="000F6DAD" w:rsidP="00EE6406">
      <w:pPr>
        <w:spacing w:line="276" w:lineRule="auto"/>
        <w:ind w:left="0" w:firstLine="0"/>
        <w:rPr>
          <w:rFonts w:ascii="Arial" w:hAnsi="Arial" w:cs="Arial"/>
          <w:sz w:val="24"/>
          <w:szCs w:val="24"/>
        </w:rPr>
      </w:pPr>
      <w:r w:rsidRPr="00541422">
        <w:rPr>
          <w:rFonts w:ascii="Arial" w:hAnsi="Arial" w:cs="Arial"/>
          <w:sz w:val="24"/>
          <w:szCs w:val="24"/>
        </w:rPr>
        <w:t xml:space="preserve">Das Interessante an </w:t>
      </w:r>
      <w:r w:rsidR="008045EC">
        <w:rPr>
          <w:rFonts w:ascii="Arial" w:hAnsi="Arial" w:cs="Arial"/>
          <w:sz w:val="24"/>
          <w:szCs w:val="24"/>
        </w:rPr>
        <w:t xml:space="preserve">diesen </w:t>
      </w:r>
      <w:r w:rsidRPr="00541422">
        <w:rPr>
          <w:rFonts w:ascii="Arial" w:hAnsi="Arial" w:cs="Arial"/>
          <w:sz w:val="24"/>
          <w:szCs w:val="24"/>
        </w:rPr>
        <w:t>Sonnenuhr</w:t>
      </w:r>
      <w:r w:rsidR="008045EC">
        <w:rPr>
          <w:rFonts w:ascii="Arial" w:hAnsi="Arial" w:cs="Arial"/>
          <w:sz w:val="24"/>
          <w:szCs w:val="24"/>
        </w:rPr>
        <w:t>en</w:t>
      </w:r>
      <w:r w:rsidRPr="00541422">
        <w:rPr>
          <w:rFonts w:ascii="Arial" w:hAnsi="Arial" w:cs="Arial"/>
          <w:sz w:val="24"/>
          <w:szCs w:val="24"/>
        </w:rPr>
        <w:t xml:space="preserve"> ist der Umstand, dass sie die Zeit nicht nach unserer heutigen </w:t>
      </w:r>
      <w:r w:rsidR="003F6D3A">
        <w:rPr>
          <w:rFonts w:ascii="Arial" w:hAnsi="Arial" w:cs="Arial"/>
          <w:sz w:val="24"/>
          <w:szCs w:val="24"/>
        </w:rPr>
        <w:t xml:space="preserve">üblichen </w:t>
      </w:r>
      <w:r w:rsidR="006F4199">
        <w:rPr>
          <w:rFonts w:ascii="Arial" w:hAnsi="Arial" w:cs="Arial"/>
          <w:sz w:val="24"/>
          <w:szCs w:val="24"/>
        </w:rPr>
        <w:t xml:space="preserve">12er </w:t>
      </w:r>
      <w:r w:rsidRPr="00541422">
        <w:rPr>
          <w:rFonts w:ascii="Arial" w:hAnsi="Arial" w:cs="Arial"/>
          <w:sz w:val="24"/>
          <w:szCs w:val="24"/>
        </w:rPr>
        <w:t>Stundeneinteilung</w:t>
      </w:r>
      <w:r w:rsidR="006F4199">
        <w:rPr>
          <w:rFonts w:ascii="Arial" w:hAnsi="Arial" w:cs="Arial"/>
          <w:sz w:val="24"/>
          <w:szCs w:val="24"/>
        </w:rPr>
        <w:t xml:space="preserve"> </w:t>
      </w:r>
      <w:r w:rsidRPr="00541422">
        <w:rPr>
          <w:rFonts w:ascii="Arial" w:hAnsi="Arial" w:cs="Arial"/>
          <w:sz w:val="24"/>
          <w:szCs w:val="24"/>
        </w:rPr>
        <w:t xml:space="preserve">, sondern eine 14er Teilung </w:t>
      </w:r>
      <w:r w:rsidR="006F4199">
        <w:rPr>
          <w:rFonts w:ascii="Arial" w:hAnsi="Arial" w:cs="Arial"/>
          <w:sz w:val="24"/>
          <w:szCs w:val="24"/>
        </w:rPr>
        <w:t>im Ziffernblatt an</w:t>
      </w:r>
      <w:r w:rsidRPr="00541422">
        <w:rPr>
          <w:rFonts w:ascii="Arial" w:hAnsi="Arial" w:cs="Arial"/>
          <w:sz w:val="24"/>
          <w:szCs w:val="24"/>
        </w:rPr>
        <w:t>zeig</w:t>
      </w:r>
      <w:r w:rsidR="006F4199">
        <w:rPr>
          <w:rFonts w:ascii="Arial" w:hAnsi="Arial" w:cs="Arial"/>
          <w:sz w:val="24"/>
          <w:szCs w:val="24"/>
        </w:rPr>
        <w:t>en</w:t>
      </w:r>
      <w:r w:rsidRPr="00541422">
        <w:rPr>
          <w:rFonts w:ascii="Arial" w:hAnsi="Arial" w:cs="Arial"/>
          <w:sz w:val="24"/>
          <w:szCs w:val="24"/>
        </w:rPr>
        <w:t xml:space="preserve">. </w:t>
      </w:r>
      <w:r w:rsidR="008045EC">
        <w:rPr>
          <w:rFonts w:ascii="Arial" w:hAnsi="Arial" w:cs="Arial"/>
          <w:sz w:val="24"/>
          <w:szCs w:val="24"/>
        </w:rPr>
        <w:t>Also der Tag</w:t>
      </w:r>
      <w:r w:rsidR="00AD7750">
        <w:rPr>
          <w:rFonts w:ascii="Arial" w:hAnsi="Arial" w:cs="Arial"/>
          <w:sz w:val="24"/>
          <w:szCs w:val="24"/>
        </w:rPr>
        <w:t xml:space="preserve"> </w:t>
      </w:r>
      <w:r w:rsidR="008045EC">
        <w:rPr>
          <w:rFonts w:ascii="Arial" w:hAnsi="Arial" w:cs="Arial"/>
          <w:sz w:val="24"/>
          <w:szCs w:val="24"/>
        </w:rPr>
        <w:t xml:space="preserve">hätte danach 28 Stunden. </w:t>
      </w:r>
    </w:p>
    <w:p w14:paraId="03C6DA4E" w14:textId="45099A4D" w:rsidR="000F6DAD" w:rsidRDefault="00AD7750" w:rsidP="00EE6406">
      <w:pPr>
        <w:spacing w:after="0" w:line="276" w:lineRule="auto"/>
        <w:ind w:left="15" w:firstLine="0"/>
        <w:rPr>
          <w:rFonts w:ascii="Arial" w:hAnsi="Arial" w:cs="Arial"/>
          <w:sz w:val="24"/>
          <w:szCs w:val="24"/>
        </w:rPr>
      </w:pPr>
      <w:r>
        <w:rPr>
          <w:rFonts w:ascii="Arial" w:hAnsi="Arial" w:cs="Arial"/>
          <w:sz w:val="24"/>
          <w:szCs w:val="24"/>
        </w:rPr>
        <w:t xml:space="preserve">Beim Messen und Untersuchungen der Zeit gelangte man zu den 12 Tierkreiszeichen und davon die 12 Monate für einen Jahresumlauf der Erde. Aus der </w:t>
      </w:r>
      <w:r w:rsidR="001F0695">
        <w:rPr>
          <w:rFonts w:ascii="Arial" w:hAnsi="Arial" w:cs="Arial"/>
          <w:sz w:val="24"/>
          <w:szCs w:val="24"/>
        </w:rPr>
        <w:t>L</w:t>
      </w:r>
      <w:r>
        <w:rPr>
          <w:rFonts w:ascii="Arial" w:hAnsi="Arial" w:cs="Arial"/>
          <w:sz w:val="24"/>
          <w:szCs w:val="24"/>
        </w:rPr>
        <w:t>änge der Nacht und der des Tage</w:t>
      </w:r>
      <w:r w:rsidR="001F0695">
        <w:rPr>
          <w:rFonts w:ascii="Arial" w:hAnsi="Arial" w:cs="Arial"/>
          <w:sz w:val="24"/>
          <w:szCs w:val="24"/>
        </w:rPr>
        <w:t>s zwischen Sonnenaufgang und Sonnenuntergang kam man zu den Temporalstunden. Das wurde schon archäologisch in den Pyramiden bekannt gefunden.</w:t>
      </w:r>
    </w:p>
    <w:p w14:paraId="40ED95A5" w14:textId="74B4D3DD" w:rsidR="001F0695" w:rsidRDefault="001F0695" w:rsidP="00EE6406">
      <w:pPr>
        <w:spacing w:after="0" w:line="276" w:lineRule="auto"/>
        <w:ind w:left="15" w:firstLine="0"/>
        <w:rPr>
          <w:rFonts w:ascii="Arial" w:hAnsi="Arial" w:cs="Arial"/>
          <w:sz w:val="24"/>
          <w:szCs w:val="24"/>
        </w:rPr>
      </w:pPr>
      <w:r>
        <w:rPr>
          <w:rFonts w:ascii="Arial" w:hAnsi="Arial" w:cs="Arial"/>
          <w:sz w:val="24"/>
          <w:szCs w:val="24"/>
        </w:rPr>
        <w:t>Da die Tageslänge und die Länge der Nachtstunden sich im Jahresverlauf und noch dazu auch von Ort zu Ort sich verändern, wurden die Äquin</w:t>
      </w:r>
      <w:r w:rsidR="00896EED">
        <w:rPr>
          <w:rFonts w:ascii="Arial" w:hAnsi="Arial" w:cs="Arial"/>
          <w:sz w:val="24"/>
          <w:szCs w:val="24"/>
        </w:rPr>
        <w:t>oktialstunden (lat. gleich)</w:t>
      </w:r>
      <w:r w:rsidR="00DB0DD9">
        <w:rPr>
          <w:rFonts w:ascii="Arial" w:hAnsi="Arial" w:cs="Arial"/>
          <w:sz w:val="24"/>
          <w:szCs w:val="24"/>
        </w:rPr>
        <w:t xml:space="preserve"> </w:t>
      </w:r>
      <w:r w:rsidR="00896EED">
        <w:rPr>
          <w:rFonts w:ascii="Arial" w:hAnsi="Arial" w:cs="Arial"/>
          <w:sz w:val="24"/>
          <w:szCs w:val="24"/>
        </w:rPr>
        <w:t>eingeführt.</w:t>
      </w:r>
    </w:p>
    <w:p w14:paraId="538FE8D6" w14:textId="5FDACA14" w:rsidR="00710469" w:rsidRDefault="00710469" w:rsidP="00EE6406">
      <w:pPr>
        <w:spacing w:after="0" w:line="276" w:lineRule="auto"/>
        <w:ind w:left="25"/>
        <w:rPr>
          <w:rFonts w:ascii="Arial" w:hAnsi="Arial" w:cs="Arial"/>
          <w:sz w:val="24"/>
          <w:szCs w:val="24"/>
        </w:rPr>
      </w:pPr>
      <w:r>
        <w:rPr>
          <w:rFonts w:ascii="Arial" w:hAnsi="Arial" w:cs="Arial"/>
          <w:sz w:val="24"/>
          <w:szCs w:val="24"/>
        </w:rPr>
        <w:t>n</w:t>
      </w:r>
      <w:r w:rsidR="00896EED">
        <w:rPr>
          <w:rFonts w:ascii="Arial" w:hAnsi="Arial" w:cs="Arial"/>
          <w:sz w:val="24"/>
          <w:szCs w:val="24"/>
        </w:rPr>
        <w:t>un war der Tag von Mitternacht bis Mitternacht lang und der Tag und die Nacht jeweils</w:t>
      </w:r>
      <w:r>
        <w:rPr>
          <w:rFonts w:ascii="Arial" w:hAnsi="Arial" w:cs="Arial"/>
          <w:sz w:val="24"/>
          <w:szCs w:val="24"/>
        </w:rPr>
        <w:t xml:space="preserve"> genau</w:t>
      </w:r>
      <w:r w:rsidR="00896EED">
        <w:rPr>
          <w:rFonts w:ascii="Arial" w:hAnsi="Arial" w:cs="Arial"/>
          <w:sz w:val="24"/>
          <w:szCs w:val="24"/>
        </w:rPr>
        <w:t xml:space="preserve"> 12 Stunden lang. Egal wo man war. Die Stunde in 60 Minuten und diese in 60 Sekunden.</w:t>
      </w:r>
      <w:r>
        <w:rPr>
          <w:rFonts w:ascii="Arial" w:hAnsi="Arial" w:cs="Arial"/>
          <w:sz w:val="24"/>
          <w:szCs w:val="24"/>
        </w:rPr>
        <w:t xml:space="preserve"> Irgendwie ist die 12 uralte Zahl zum Zählen, obwohl wir 10 Finger haben. Womit fast jedes Kind mit den Fingern zu zählen lernt. Die Majas zählten mit der Zwanzig, was ja auch plausibel ist, da war es warm und die Zehen lagen frei.</w:t>
      </w:r>
      <w:r w:rsidR="00FF0C22">
        <w:rPr>
          <w:rFonts w:ascii="Arial" w:hAnsi="Arial" w:cs="Arial"/>
          <w:sz w:val="24"/>
          <w:szCs w:val="24"/>
        </w:rPr>
        <w:t xml:space="preserve"> </w:t>
      </w:r>
      <w:r w:rsidR="002F63B5">
        <w:rPr>
          <w:rFonts w:ascii="Arial" w:hAnsi="Arial" w:cs="Arial"/>
          <w:sz w:val="24"/>
          <w:szCs w:val="24"/>
        </w:rPr>
        <w:t>Wobei das auch für die Babylonier gilt.</w:t>
      </w:r>
    </w:p>
    <w:p w14:paraId="36DB0F27" w14:textId="77777777" w:rsidR="00FF0C22" w:rsidRDefault="000F6DAD" w:rsidP="00EE6406">
      <w:pPr>
        <w:spacing w:line="276" w:lineRule="auto"/>
        <w:ind w:left="0" w:firstLine="0"/>
        <w:rPr>
          <w:rFonts w:ascii="Arial" w:hAnsi="Arial" w:cs="Arial"/>
          <w:sz w:val="24"/>
          <w:szCs w:val="24"/>
        </w:rPr>
      </w:pPr>
      <w:r w:rsidRPr="00541422">
        <w:rPr>
          <w:rFonts w:ascii="Arial" w:hAnsi="Arial" w:cs="Arial"/>
          <w:sz w:val="24"/>
          <w:szCs w:val="24"/>
        </w:rPr>
        <w:t xml:space="preserve">Üblicherweise werden an einer Sonnenuhr zwölf Tagesstunden gezählt: von 6 Uhr bis 18 Uhr im Stundentakt. </w:t>
      </w:r>
      <w:r w:rsidR="00E0521C">
        <w:rPr>
          <w:rFonts w:ascii="Arial" w:hAnsi="Arial" w:cs="Arial"/>
          <w:sz w:val="24"/>
          <w:szCs w:val="24"/>
        </w:rPr>
        <w:t>Jedenfalls für eine Sonnenuhr auf der Sonnenscheinseite mit einem waagerechten Strich von links nach rechts</w:t>
      </w:r>
      <w:r w:rsidR="00DB0DD9">
        <w:rPr>
          <w:rFonts w:ascii="Arial" w:hAnsi="Arial" w:cs="Arial"/>
          <w:sz w:val="24"/>
          <w:szCs w:val="24"/>
        </w:rPr>
        <w:t xml:space="preserve"> angezeigt</w:t>
      </w:r>
      <w:r w:rsidR="00E0521C">
        <w:rPr>
          <w:rFonts w:ascii="Arial" w:hAnsi="Arial" w:cs="Arial"/>
          <w:sz w:val="24"/>
          <w:szCs w:val="24"/>
        </w:rPr>
        <w:t>. Dabei ist Osten</w:t>
      </w:r>
      <w:r w:rsidR="00DB0DD9">
        <w:rPr>
          <w:rFonts w:ascii="Arial" w:hAnsi="Arial" w:cs="Arial"/>
          <w:sz w:val="24"/>
          <w:szCs w:val="24"/>
        </w:rPr>
        <w:t>, früh zum Tagesanbruch</w:t>
      </w:r>
      <w:r w:rsidR="00E0521C">
        <w:rPr>
          <w:rFonts w:ascii="Arial" w:hAnsi="Arial" w:cs="Arial"/>
          <w:sz w:val="24"/>
          <w:szCs w:val="24"/>
        </w:rPr>
        <w:t xml:space="preserve"> um 6 Uhr und Westen </w:t>
      </w:r>
      <w:r w:rsidR="00DB0DD9">
        <w:rPr>
          <w:rFonts w:ascii="Arial" w:hAnsi="Arial" w:cs="Arial"/>
          <w:sz w:val="24"/>
          <w:szCs w:val="24"/>
        </w:rPr>
        <w:t xml:space="preserve">der Abendschluss </w:t>
      </w:r>
      <w:r w:rsidR="00E0521C">
        <w:rPr>
          <w:rFonts w:ascii="Arial" w:hAnsi="Arial" w:cs="Arial"/>
          <w:sz w:val="24"/>
          <w:szCs w:val="24"/>
        </w:rPr>
        <w:t xml:space="preserve">18 Uhr der lichte Tag angegeben. Wichtig ist die vertikale Mittagslinie für 12 Uhr. </w:t>
      </w:r>
      <w:r w:rsidR="00FF0C22">
        <w:rPr>
          <w:rFonts w:ascii="Arial" w:hAnsi="Arial" w:cs="Arial"/>
          <w:sz w:val="24"/>
          <w:szCs w:val="24"/>
        </w:rPr>
        <w:t xml:space="preserve">Damit wurden die liturgischen Anzeigetafeln mit den sieben Stundengebeten dem kirchlichen Leben zugehörig. </w:t>
      </w:r>
    </w:p>
    <w:p w14:paraId="7C75ABED" w14:textId="3F3F5C1B" w:rsidR="008132CA" w:rsidRDefault="009B7546" w:rsidP="00EE6406">
      <w:pPr>
        <w:spacing w:line="276" w:lineRule="auto"/>
        <w:ind w:left="0" w:firstLine="0"/>
        <w:rPr>
          <w:rFonts w:ascii="Arial" w:hAnsi="Arial" w:cs="Arial"/>
          <w:sz w:val="24"/>
          <w:szCs w:val="24"/>
        </w:rPr>
      </w:pPr>
      <w:r>
        <w:rPr>
          <w:rFonts w:ascii="Arial" w:hAnsi="Arial" w:cs="Arial"/>
          <w:sz w:val="24"/>
          <w:szCs w:val="24"/>
        </w:rPr>
        <w:t xml:space="preserve">Der Grund für die Vereinheitlichung der Sonnenuhren lag seinerzeit in der technischen Entwicklung. </w:t>
      </w:r>
      <w:r w:rsidR="00D15BF2">
        <w:rPr>
          <w:rFonts w:ascii="Arial" w:hAnsi="Arial" w:cs="Arial"/>
          <w:sz w:val="24"/>
          <w:szCs w:val="24"/>
        </w:rPr>
        <w:t>Eine der wahrscheinlich ältesten mechanischen Uhren war die von 134</w:t>
      </w:r>
      <w:r w:rsidR="00FF0C22">
        <w:rPr>
          <w:rFonts w:ascii="Arial" w:hAnsi="Arial" w:cs="Arial"/>
          <w:sz w:val="24"/>
          <w:szCs w:val="24"/>
        </w:rPr>
        <w:t>5</w:t>
      </w:r>
      <w:r w:rsidR="00D15BF2">
        <w:rPr>
          <w:rFonts w:ascii="Arial" w:hAnsi="Arial" w:cs="Arial"/>
          <w:sz w:val="24"/>
          <w:szCs w:val="24"/>
        </w:rPr>
        <w:t xml:space="preserve"> in Dover Castle.</w:t>
      </w:r>
      <w:r>
        <w:rPr>
          <w:rFonts w:ascii="Arial" w:hAnsi="Arial" w:cs="Arial"/>
          <w:sz w:val="24"/>
          <w:szCs w:val="24"/>
        </w:rPr>
        <w:t xml:space="preserve"> </w:t>
      </w:r>
      <w:r w:rsidR="0088264B">
        <w:rPr>
          <w:rFonts w:ascii="Arial" w:hAnsi="Arial" w:cs="Arial"/>
          <w:sz w:val="24"/>
          <w:szCs w:val="24"/>
        </w:rPr>
        <w:t>Schon 1370 hatte der französische König, Karl V.</w:t>
      </w:r>
      <w:r w:rsidR="000F6B3C">
        <w:rPr>
          <w:rFonts w:ascii="Arial" w:hAnsi="Arial" w:cs="Arial"/>
          <w:sz w:val="24"/>
          <w:szCs w:val="24"/>
        </w:rPr>
        <w:t>, 1338-1380,</w:t>
      </w:r>
      <w:r w:rsidR="008D6C18">
        <w:rPr>
          <w:rFonts w:ascii="Arial" w:hAnsi="Arial" w:cs="Arial"/>
          <w:sz w:val="24"/>
          <w:szCs w:val="24"/>
        </w:rPr>
        <w:t xml:space="preserve"> Neffe von Kaiser Karl IV. , 1316-1378,</w:t>
      </w:r>
      <w:r w:rsidR="000F6B3C">
        <w:rPr>
          <w:rFonts w:ascii="Arial" w:hAnsi="Arial" w:cs="Arial"/>
          <w:sz w:val="24"/>
          <w:szCs w:val="24"/>
        </w:rPr>
        <w:t xml:space="preserve"> angeordnet, dass alle Kirchen in Paris entsprechen der </w:t>
      </w:r>
      <w:r>
        <w:rPr>
          <w:rFonts w:ascii="Arial" w:hAnsi="Arial" w:cs="Arial"/>
          <w:sz w:val="24"/>
          <w:szCs w:val="24"/>
        </w:rPr>
        <w:t>neuen technischen U</w:t>
      </w:r>
      <w:r w:rsidR="000F6B3C">
        <w:rPr>
          <w:rFonts w:ascii="Arial" w:hAnsi="Arial" w:cs="Arial"/>
          <w:sz w:val="24"/>
          <w:szCs w:val="24"/>
        </w:rPr>
        <w:t xml:space="preserve">hr von Vicks die vollen </w:t>
      </w:r>
      <w:r w:rsidR="008C3808">
        <w:rPr>
          <w:rFonts w:ascii="Arial" w:hAnsi="Arial" w:cs="Arial"/>
          <w:sz w:val="24"/>
          <w:szCs w:val="24"/>
        </w:rPr>
        <w:t xml:space="preserve">Stunden </w:t>
      </w:r>
      <w:r w:rsidR="000F6B3C">
        <w:rPr>
          <w:rFonts w:ascii="Arial" w:hAnsi="Arial" w:cs="Arial"/>
          <w:sz w:val="24"/>
          <w:szCs w:val="24"/>
        </w:rPr>
        <w:t>und Viertelstun</w:t>
      </w:r>
      <w:r w:rsidR="001B4CE5">
        <w:rPr>
          <w:rFonts w:ascii="Arial" w:hAnsi="Arial" w:cs="Arial"/>
          <w:sz w:val="24"/>
          <w:szCs w:val="24"/>
        </w:rPr>
        <w:t>d</w:t>
      </w:r>
      <w:r w:rsidR="000F6B3C">
        <w:rPr>
          <w:rFonts w:ascii="Arial" w:hAnsi="Arial" w:cs="Arial"/>
          <w:sz w:val="24"/>
          <w:szCs w:val="24"/>
        </w:rPr>
        <w:t>en zu läuten hätten</w:t>
      </w:r>
      <w:r w:rsidR="00222397">
        <w:rPr>
          <w:rFonts w:ascii="Arial" w:hAnsi="Arial" w:cs="Arial"/>
          <w:sz w:val="24"/>
          <w:szCs w:val="24"/>
        </w:rPr>
        <w:t xml:space="preserve">. </w:t>
      </w:r>
      <w:r w:rsidR="00716591">
        <w:rPr>
          <w:rFonts w:ascii="Arial" w:hAnsi="Arial" w:cs="Arial"/>
          <w:sz w:val="24"/>
          <w:szCs w:val="24"/>
        </w:rPr>
        <w:t xml:space="preserve">Dieser französische König war Lehensmann und ein Neffe des Kaisers Karl IV. Interessanterweise war </w:t>
      </w:r>
      <w:r w:rsidR="00F01499">
        <w:rPr>
          <w:rFonts w:ascii="Arial" w:hAnsi="Arial" w:cs="Arial"/>
          <w:sz w:val="24"/>
          <w:szCs w:val="24"/>
        </w:rPr>
        <w:t xml:space="preserve">er </w:t>
      </w:r>
      <w:r w:rsidR="003F5D90">
        <w:rPr>
          <w:rFonts w:ascii="Arial" w:hAnsi="Arial" w:cs="Arial"/>
          <w:sz w:val="24"/>
          <w:szCs w:val="24"/>
        </w:rPr>
        <w:t xml:space="preserve">wohl </w:t>
      </w:r>
      <w:r w:rsidR="00716591">
        <w:rPr>
          <w:rFonts w:ascii="Arial" w:hAnsi="Arial" w:cs="Arial"/>
          <w:sz w:val="24"/>
          <w:szCs w:val="24"/>
        </w:rPr>
        <w:t>auch Mitunterzeichner der Goldenen Bulle 1356. Er war für Neuerungen</w:t>
      </w:r>
      <w:r w:rsidR="001B4CE5">
        <w:rPr>
          <w:rFonts w:ascii="Arial" w:hAnsi="Arial" w:cs="Arial"/>
          <w:sz w:val="24"/>
          <w:szCs w:val="24"/>
        </w:rPr>
        <w:t xml:space="preserve"> und stärkte wieder die französische Krone im Hundertjährigen Krieg.</w:t>
      </w:r>
      <w:r w:rsidR="008C3808">
        <w:rPr>
          <w:rFonts w:ascii="Arial" w:hAnsi="Arial" w:cs="Arial"/>
          <w:sz w:val="24"/>
          <w:szCs w:val="24"/>
        </w:rPr>
        <w:t xml:space="preserve"> Die heutige französische Nationalbibliothek verdankt den ewig kränkelnden aber energischen französischen König </w:t>
      </w:r>
      <w:r w:rsidR="008C3808">
        <w:rPr>
          <w:rFonts w:ascii="Arial" w:hAnsi="Arial" w:cs="Arial"/>
          <w:sz w:val="24"/>
          <w:szCs w:val="24"/>
        </w:rPr>
        <w:lastRenderedPageBreak/>
        <w:t xml:space="preserve">ihre Anfänge. </w:t>
      </w:r>
      <w:r>
        <w:rPr>
          <w:rFonts w:ascii="Arial" w:hAnsi="Arial" w:cs="Arial"/>
          <w:sz w:val="24"/>
          <w:szCs w:val="24"/>
        </w:rPr>
        <w:t xml:space="preserve"> </w:t>
      </w:r>
      <w:r w:rsidR="008C3808">
        <w:rPr>
          <w:rFonts w:ascii="Arial" w:hAnsi="Arial" w:cs="Arial"/>
          <w:sz w:val="24"/>
          <w:szCs w:val="24"/>
        </w:rPr>
        <w:t xml:space="preserve">Die bedeutenden Übersetzungen von den Werken des Aristoteles und des </w:t>
      </w:r>
      <w:proofErr w:type="spellStart"/>
      <w:r w:rsidR="008C3808">
        <w:rPr>
          <w:rFonts w:ascii="Arial" w:hAnsi="Arial" w:cs="Arial"/>
          <w:sz w:val="24"/>
          <w:szCs w:val="24"/>
        </w:rPr>
        <w:t>Civitate</w:t>
      </w:r>
      <w:proofErr w:type="spellEnd"/>
      <w:r w:rsidR="008C3808">
        <w:rPr>
          <w:rFonts w:ascii="Arial" w:hAnsi="Arial" w:cs="Arial"/>
          <w:sz w:val="24"/>
          <w:szCs w:val="24"/>
        </w:rPr>
        <w:t xml:space="preserve"> </w:t>
      </w:r>
      <w:proofErr w:type="spellStart"/>
      <w:r w:rsidR="008C3808">
        <w:rPr>
          <w:rFonts w:ascii="Arial" w:hAnsi="Arial" w:cs="Arial"/>
          <w:sz w:val="24"/>
          <w:szCs w:val="24"/>
        </w:rPr>
        <w:t>Dei</w:t>
      </w:r>
      <w:proofErr w:type="spellEnd"/>
      <w:r w:rsidR="008C3808">
        <w:rPr>
          <w:rFonts w:ascii="Arial" w:hAnsi="Arial" w:cs="Arial"/>
          <w:sz w:val="24"/>
          <w:szCs w:val="24"/>
        </w:rPr>
        <w:t xml:space="preserve"> veranlasste er. Da wird wohl auch die Messung der Zeit ein Thema gewesen sein. </w:t>
      </w:r>
      <w:r w:rsidR="00ED7B14">
        <w:rPr>
          <w:rFonts w:ascii="Arial" w:hAnsi="Arial" w:cs="Arial"/>
          <w:sz w:val="24"/>
          <w:szCs w:val="24"/>
        </w:rPr>
        <w:t>Er legte fest, das</w:t>
      </w:r>
      <w:r w:rsidR="004B3703">
        <w:rPr>
          <w:rFonts w:ascii="Arial" w:hAnsi="Arial" w:cs="Arial"/>
          <w:sz w:val="24"/>
          <w:szCs w:val="24"/>
        </w:rPr>
        <w:t>s</w:t>
      </w:r>
      <w:r w:rsidR="00ED7B14">
        <w:rPr>
          <w:rFonts w:ascii="Arial" w:hAnsi="Arial" w:cs="Arial"/>
          <w:sz w:val="24"/>
          <w:szCs w:val="24"/>
        </w:rPr>
        <w:t xml:space="preserve"> da in der Zeitanzeige 12 oder auch 24 Abschnitte gekennzeichnet werden. Diese 24 gleichen Stundenanzeige und die Trennung der Tages- und Nachtzeit mit der Festlegung des </w:t>
      </w:r>
      <w:bookmarkStart w:id="0" w:name="_Hlk151642168"/>
      <w:r w:rsidR="00ED7B14">
        <w:rPr>
          <w:rFonts w:ascii="Arial" w:hAnsi="Arial" w:cs="Arial"/>
          <w:sz w:val="24"/>
          <w:szCs w:val="24"/>
        </w:rPr>
        <w:t>Aquinoktien</w:t>
      </w:r>
      <w:bookmarkEnd w:id="0"/>
      <w:r w:rsidR="00ED7B14">
        <w:rPr>
          <w:rFonts w:ascii="Arial" w:hAnsi="Arial" w:cs="Arial"/>
          <w:sz w:val="24"/>
          <w:szCs w:val="24"/>
        </w:rPr>
        <w:t xml:space="preserve"> (6 Uhr bis 18 Uhr) verdanken wir noch immer unsere analogen Ziffernanzeigen</w:t>
      </w:r>
      <w:r w:rsidR="008132CA">
        <w:rPr>
          <w:rFonts w:ascii="Arial" w:hAnsi="Arial" w:cs="Arial"/>
          <w:sz w:val="24"/>
          <w:szCs w:val="24"/>
        </w:rPr>
        <w:t xml:space="preserve"> (nach Crombi</w:t>
      </w:r>
      <w:r w:rsidR="00F01499">
        <w:rPr>
          <w:rFonts w:ascii="Arial" w:hAnsi="Arial" w:cs="Arial"/>
          <w:sz w:val="24"/>
          <w:szCs w:val="24"/>
        </w:rPr>
        <w:t>e</w:t>
      </w:r>
      <w:r w:rsidR="008132CA">
        <w:rPr>
          <w:rFonts w:ascii="Arial" w:hAnsi="Arial" w:cs="Arial"/>
          <w:sz w:val="24"/>
          <w:szCs w:val="24"/>
        </w:rPr>
        <w:t>, 1959</w:t>
      </w:r>
      <w:r w:rsidR="00222397">
        <w:rPr>
          <w:rFonts w:ascii="Arial" w:hAnsi="Arial" w:cs="Arial"/>
          <w:sz w:val="24"/>
          <w:szCs w:val="24"/>
        </w:rPr>
        <w:t>, Seite 209</w:t>
      </w:r>
      <w:r w:rsidR="008132CA">
        <w:rPr>
          <w:rFonts w:ascii="Arial" w:hAnsi="Arial" w:cs="Arial"/>
          <w:sz w:val="24"/>
          <w:szCs w:val="24"/>
        </w:rPr>
        <w:t>).</w:t>
      </w:r>
    </w:p>
    <w:p w14:paraId="1A2D5B5F" w14:textId="77777777" w:rsidR="00FF0C22" w:rsidRDefault="00FF0C22" w:rsidP="00EE6406">
      <w:pPr>
        <w:spacing w:line="276" w:lineRule="auto"/>
        <w:ind w:left="0" w:firstLine="0"/>
        <w:rPr>
          <w:rFonts w:ascii="Arial" w:hAnsi="Arial" w:cs="Arial"/>
          <w:sz w:val="24"/>
          <w:szCs w:val="24"/>
        </w:rPr>
      </w:pPr>
    </w:p>
    <w:p w14:paraId="64A8D43A" w14:textId="144F10DA" w:rsidR="0088264B" w:rsidRDefault="00486184" w:rsidP="00486184">
      <w:pPr>
        <w:ind w:left="0" w:firstLine="0"/>
        <w:jc w:val="center"/>
        <w:rPr>
          <w:rFonts w:ascii="Arial" w:hAnsi="Arial" w:cs="Arial"/>
          <w:sz w:val="24"/>
          <w:szCs w:val="24"/>
        </w:rPr>
      </w:pPr>
      <w:r>
        <w:rPr>
          <w:rFonts w:ascii="Arial" w:hAnsi="Arial" w:cs="Arial"/>
          <w:noProof/>
          <w:sz w:val="24"/>
          <w:szCs w:val="24"/>
        </w:rPr>
        <w:drawing>
          <wp:inline distT="0" distB="0" distL="0" distR="0" wp14:anchorId="3846485F" wp14:editId="392C49DF">
            <wp:extent cx="3409950" cy="1854679"/>
            <wp:effectExtent l="0" t="0" r="0" b="0"/>
            <wp:docPr id="18108044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804442" name="Grafik 1810804442"/>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12396" cy="1856009"/>
                    </a:xfrm>
                    <a:prstGeom prst="rect">
                      <a:avLst/>
                    </a:prstGeom>
                  </pic:spPr>
                </pic:pic>
              </a:graphicData>
            </a:graphic>
          </wp:inline>
        </w:drawing>
      </w:r>
    </w:p>
    <w:p w14:paraId="36E5A501" w14:textId="77777777" w:rsidR="00FF0C22" w:rsidRDefault="00FF0C22" w:rsidP="00486184">
      <w:pPr>
        <w:ind w:left="0" w:firstLine="0"/>
        <w:jc w:val="center"/>
        <w:rPr>
          <w:rFonts w:ascii="Arial" w:hAnsi="Arial" w:cs="Arial"/>
          <w:sz w:val="24"/>
          <w:szCs w:val="24"/>
        </w:rPr>
      </w:pPr>
    </w:p>
    <w:p w14:paraId="5FAB056D" w14:textId="77777777" w:rsidR="000122ED" w:rsidRDefault="00FF0C22" w:rsidP="00486184">
      <w:pPr>
        <w:ind w:left="0" w:firstLine="0"/>
        <w:jc w:val="center"/>
        <w:rPr>
          <w:rFonts w:ascii="Arial" w:hAnsi="Arial" w:cs="Arial"/>
          <w:sz w:val="24"/>
          <w:szCs w:val="24"/>
        </w:rPr>
      </w:pPr>
      <w:bookmarkStart w:id="1" w:name="_Hlk151913456"/>
      <w:r>
        <w:rPr>
          <w:rFonts w:ascii="Arial" w:hAnsi="Arial" w:cs="Arial"/>
          <w:sz w:val="24"/>
          <w:szCs w:val="24"/>
        </w:rPr>
        <w:t xml:space="preserve">Der Schattenlauf über den Sonnentag. </w:t>
      </w:r>
    </w:p>
    <w:p w14:paraId="1E5A3924" w14:textId="38BE4778" w:rsidR="00FF0C22" w:rsidRDefault="000122ED" w:rsidP="00486184">
      <w:pPr>
        <w:ind w:left="0" w:firstLine="0"/>
        <w:jc w:val="center"/>
        <w:rPr>
          <w:rFonts w:ascii="Arial" w:hAnsi="Arial" w:cs="Arial"/>
          <w:sz w:val="24"/>
          <w:szCs w:val="24"/>
        </w:rPr>
      </w:pPr>
      <w:r>
        <w:rPr>
          <w:rFonts w:ascii="Arial" w:hAnsi="Arial" w:cs="Arial"/>
          <w:sz w:val="24"/>
          <w:szCs w:val="24"/>
        </w:rPr>
        <w:t>(</w:t>
      </w:r>
      <w:r w:rsidR="002E18BC">
        <w:rPr>
          <w:rFonts w:ascii="Arial" w:hAnsi="Arial" w:cs="Arial"/>
          <w:sz w:val="24"/>
          <w:szCs w:val="24"/>
        </w:rPr>
        <w:t>Anstelle des Gnomons</w:t>
      </w:r>
      <w:r w:rsidR="00FF0C22">
        <w:rPr>
          <w:rFonts w:ascii="Arial" w:hAnsi="Arial" w:cs="Arial"/>
          <w:sz w:val="24"/>
          <w:szCs w:val="24"/>
        </w:rPr>
        <w:t xml:space="preserve">, Polstab, war es </w:t>
      </w:r>
      <w:r>
        <w:rPr>
          <w:rFonts w:ascii="Arial" w:hAnsi="Arial" w:cs="Arial"/>
          <w:sz w:val="24"/>
          <w:szCs w:val="24"/>
        </w:rPr>
        <w:t xml:space="preserve">sicherlich </w:t>
      </w:r>
      <w:r w:rsidR="00FF0C22">
        <w:rPr>
          <w:rFonts w:ascii="Arial" w:hAnsi="Arial" w:cs="Arial"/>
          <w:sz w:val="24"/>
          <w:szCs w:val="24"/>
        </w:rPr>
        <w:t>zuerst der Mensch selber</w:t>
      </w:r>
      <w:bookmarkEnd w:id="1"/>
      <w:r w:rsidR="00FF0C22">
        <w:rPr>
          <w:rFonts w:ascii="Arial" w:hAnsi="Arial" w:cs="Arial"/>
          <w:sz w:val="24"/>
          <w:szCs w:val="24"/>
        </w:rPr>
        <w:t>.</w:t>
      </w:r>
      <w:r>
        <w:rPr>
          <w:rFonts w:ascii="Arial" w:hAnsi="Arial" w:cs="Arial"/>
          <w:sz w:val="24"/>
          <w:szCs w:val="24"/>
        </w:rPr>
        <w:t>)</w:t>
      </w:r>
      <w:r w:rsidR="00FF0C22">
        <w:rPr>
          <w:rFonts w:ascii="Arial" w:hAnsi="Arial" w:cs="Arial"/>
          <w:sz w:val="24"/>
          <w:szCs w:val="24"/>
        </w:rPr>
        <w:t xml:space="preserve"> </w:t>
      </w:r>
    </w:p>
    <w:p w14:paraId="02AD377A" w14:textId="77777777" w:rsidR="0088264B" w:rsidRDefault="0088264B" w:rsidP="00E0521C">
      <w:pPr>
        <w:ind w:left="0" w:firstLine="0"/>
        <w:rPr>
          <w:rFonts w:ascii="Arial" w:hAnsi="Arial" w:cs="Arial"/>
          <w:sz w:val="24"/>
          <w:szCs w:val="24"/>
        </w:rPr>
      </w:pPr>
    </w:p>
    <w:p w14:paraId="3F8B9BDE" w14:textId="587C6A7F" w:rsidR="007A7819" w:rsidRDefault="00934781" w:rsidP="00B533D5">
      <w:pPr>
        <w:spacing w:line="276" w:lineRule="auto"/>
        <w:ind w:left="0" w:firstLine="0"/>
        <w:rPr>
          <w:rFonts w:ascii="Arial" w:hAnsi="Arial" w:cs="Arial"/>
          <w:sz w:val="24"/>
          <w:szCs w:val="24"/>
        </w:rPr>
      </w:pPr>
      <w:r>
        <w:rPr>
          <w:rFonts w:ascii="Arial" w:hAnsi="Arial" w:cs="Arial"/>
          <w:sz w:val="24"/>
          <w:szCs w:val="24"/>
        </w:rPr>
        <w:t>Die uns bekannten alten Sonnenuhren besitzen im verwendeten Werkstein Kerben. Es sind also technische Geräte, mit denen durch den Stand der Sonne die Zeit angezeigt wird. Es begann sicherlich damit, dass Jemand bemerkt hat, wenn die Sonne scheint, verursacht sein Körper einen Schatten auf dem Boden</w:t>
      </w:r>
      <w:r w:rsidR="007A7819">
        <w:rPr>
          <w:rFonts w:ascii="Arial" w:hAnsi="Arial" w:cs="Arial"/>
          <w:sz w:val="24"/>
          <w:szCs w:val="24"/>
        </w:rPr>
        <w:t>,</w:t>
      </w:r>
      <w:r>
        <w:rPr>
          <w:rFonts w:ascii="Arial" w:hAnsi="Arial" w:cs="Arial"/>
          <w:sz w:val="24"/>
          <w:szCs w:val="24"/>
        </w:rPr>
        <w:t xml:space="preserve"> </w:t>
      </w:r>
      <w:r w:rsidR="007A7819">
        <w:rPr>
          <w:rFonts w:ascii="Arial" w:hAnsi="Arial" w:cs="Arial"/>
          <w:sz w:val="24"/>
          <w:szCs w:val="24"/>
        </w:rPr>
        <w:t>h</w:t>
      </w:r>
      <w:r>
        <w:rPr>
          <w:rFonts w:ascii="Arial" w:hAnsi="Arial" w:cs="Arial"/>
          <w:sz w:val="24"/>
          <w:szCs w:val="24"/>
        </w:rPr>
        <w:t>eute sind das Bodensonnenuhren</w:t>
      </w:r>
      <w:r w:rsidR="007A7819">
        <w:rPr>
          <w:rFonts w:ascii="Arial" w:hAnsi="Arial" w:cs="Arial"/>
          <w:sz w:val="24"/>
          <w:szCs w:val="24"/>
        </w:rPr>
        <w:t>, oder der Schatten an einer Felswand, heute übliche Wandsonnenuhren.</w:t>
      </w:r>
    </w:p>
    <w:p w14:paraId="18933920" w14:textId="03D385EF" w:rsidR="00060B4C" w:rsidRDefault="00934781" w:rsidP="00B533D5">
      <w:pPr>
        <w:spacing w:line="276" w:lineRule="auto"/>
        <w:ind w:left="0" w:firstLine="0"/>
        <w:rPr>
          <w:rFonts w:ascii="Arial" w:hAnsi="Arial" w:cs="Arial"/>
          <w:sz w:val="24"/>
          <w:szCs w:val="24"/>
        </w:rPr>
      </w:pPr>
      <w:r>
        <w:rPr>
          <w:rFonts w:ascii="Arial" w:hAnsi="Arial" w:cs="Arial"/>
          <w:sz w:val="24"/>
          <w:szCs w:val="24"/>
        </w:rPr>
        <w:t xml:space="preserve"> So begann die Zeitmessung für den Tag. </w:t>
      </w:r>
      <w:r w:rsidR="00060B4C">
        <w:rPr>
          <w:rFonts w:ascii="Arial" w:hAnsi="Arial" w:cs="Arial"/>
          <w:sz w:val="24"/>
          <w:szCs w:val="24"/>
        </w:rPr>
        <w:t>Die</w:t>
      </w:r>
      <w:r>
        <w:rPr>
          <w:rFonts w:ascii="Arial" w:hAnsi="Arial" w:cs="Arial"/>
          <w:sz w:val="24"/>
          <w:szCs w:val="24"/>
        </w:rPr>
        <w:t xml:space="preserve"> Ringheiligtümer mit der Sichtbarmachung von Sonnenaufgang und Sonnenuntergang zu bestimmten Zeiten im Jahr</w:t>
      </w:r>
      <w:r w:rsidR="00E646A1">
        <w:rPr>
          <w:rFonts w:ascii="Arial" w:hAnsi="Arial" w:cs="Arial"/>
          <w:sz w:val="24"/>
          <w:szCs w:val="24"/>
        </w:rPr>
        <w:t xml:space="preserve"> </w:t>
      </w:r>
      <w:r w:rsidR="00060B4C">
        <w:rPr>
          <w:rFonts w:ascii="Arial" w:hAnsi="Arial" w:cs="Arial"/>
          <w:sz w:val="24"/>
          <w:szCs w:val="24"/>
        </w:rPr>
        <w:t xml:space="preserve">machten bestimmte Zeitpunkte im Jahresverlauf sichtbar. Das scheint mit der </w:t>
      </w:r>
      <w:r w:rsidR="00A87331">
        <w:rPr>
          <w:rFonts w:ascii="Arial" w:hAnsi="Arial" w:cs="Arial"/>
          <w:sz w:val="24"/>
          <w:szCs w:val="24"/>
        </w:rPr>
        <w:t>Sesshaftigkeit</w:t>
      </w:r>
      <w:r w:rsidR="00060B4C">
        <w:rPr>
          <w:rFonts w:ascii="Arial" w:hAnsi="Arial" w:cs="Arial"/>
          <w:sz w:val="24"/>
          <w:szCs w:val="24"/>
        </w:rPr>
        <w:t xml:space="preserve"> der Menschheit entstanden zu sein.</w:t>
      </w:r>
      <w:r w:rsidR="009B650B">
        <w:rPr>
          <w:rFonts w:ascii="Arial" w:hAnsi="Arial" w:cs="Arial"/>
          <w:sz w:val="24"/>
          <w:szCs w:val="24"/>
        </w:rPr>
        <w:t xml:space="preserve"> Das Ringheiligtum Pömmelte zwischen Barby und Schönebeck an der Elbe in Sachsen-Anhalt kann man als das hölzerne Stonehenge bezeichnen. Hier wurden </w:t>
      </w:r>
      <w:r w:rsidR="0025666D">
        <w:rPr>
          <w:rFonts w:ascii="Arial" w:hAnsi="Arial" w:cs="Arial"/>
          <w:sz w:val="24"/>
          <w:szCs w:val="24"/>
        </w:rPr>
        <w:t xml:space="preserve">für die Ackerbauern wichtige </w:t>
      </w:r>
      <w:r w:rsidR="009B650B">
        <w:rPr>
          <w:rFonts w:ascii="Arial" w:hAnsi="Arial" w:cs="Arial"/>
          <w:sz w:val="24"/>
          <w:szCs w:val="24"/>
        </w:rPr>
        <w:t>Astronomische Erscheinungen beobachte</w:t>
      </w:r>
      <w:r w:rsidR="0025666D">
        <w:rPr>
          <w:rFonts w:ascii="Arial" w:hAnsi="Arial" w:cs="Arial"/>
          <w:sz w:val="24"/>
          <w:szCs w:val="24"/>
        </w:rPr>
        <w:t>t um lebenswichtige Zeitangaben für den Jahreslauf festzuhalten.</w:t>
      </w:r>
    </w:p>
    <w:p w14:paraId="521B81F2" w14:textId="07D78616" w:rsidR="004A4F8F" w:rsidRPr="00EB1D32" w:rsidRDefault="00060B4C" w:rsidP="00F70DCF">
      <w:pPr>
        <w:spacing w:after="0" w:line="259" w:lineRule="auto"/>
        <w:ind w:left="0" w:firstLine="0"/>
        <w:rPr>
          <w:rFonts w:ascii="Arial" w:eastAsia="Arial" w:hAnsi="Arial" w:cs="Arial"/>
          <w:b/>
          <w:bCs/>
          <w:color w:val="333333"/>
          <w:sz w:val="28"/>
          <w:szCs w:val="28"/>
        </w:rPr>
      </w:pPr>
      <w:r>
        <w:rPr>
          <w:rFonts w:ascii="Arial" w:eastAsia="Arial" w:hAnsi="Arial" w:cs="Arial"/>
          <w:color w:val="333333"/>
          <w:sz w:val="24"/>
          <w:szCs w:val="24"/>
        </w:rPr>
        <w:t xml:space="preserve">Die Ursachen für die Entstehung von Sonnenuhren mit einer 14er Teilung in der Anzeige ist bis heute unbekannt. </w:t>
      </w:r>
      <w:r w:rsidR="00EB1D32">
        <w:rPr>
          <w:rFonts w:ascii="Arial" w:eastAsia="Arial" w:hAnsi="Arial" w:cs="Arial"/>
          <w:color w:val="333333"/>
          <w:sz w:val="24"/>
          <w:szCs w:val="24"/>
        </w:rPr>
        <w:t xml:space="preserve">Diese </w:t>
      </w:r>
      <w:r w:rsidR="00F742F5">
        <w:rPr>
          <w:rFonts w:ascii="Arial" w:eastAsia="Arial" w:hAnsi="Arial" w:cs="Arial"/>
          <w:color w:val="333333"/>
          <w:sz w:val="24"/>
          <w:szCs w:val="24"/>
        </w:rPr>
        <w:t xml:space="preserve">drei verbliebenden </w:t>
      </w:r>
      <w:r w:rsidR="00EB1D32">
        <w:rPr>
          <w:rFonts w:ascii="Arial" w:eastAsia="Arial" w:hAnsi="Arial" w:cs="Arial"/>
          <w:color w:val="333333"/>
          <w:sz w:val="24"/>
          <w:szCs w:val="24"/>
        </w:rPr>
        <w:t xml:space="preserve">Sonnenuhren wurden nicht durch die Stunden richtig anzeigende Sonnenuhren ersetz. Sie blieben erhalten. </w:t>
      </w:r>
      <w:r w:rsidR="00EB1D32" w:rsidRPr="00EB1D32">
        <w:rPr>
          <w:rFonts w:ascii="Arial" w:eastAsia="Arial" w:hAnsi="Arial" w:cs="Arial"/>
          <w:b/>
          <w:bCs/>
          <w:color w:val="333333"/>
          <w:sz w:val="28"/>
          <w:szCs w:val="28"/>
        </w:rPr>
        <w:t>Wieso?</w:t>
      </w:r>
    </w:p>
    <w:p w14:paraId="327928C3" w14:textId="77777777" w:rsidR="00C23A50" w:rsidRDefault="00060B4C" w:rsidP="00F70DCF">
      <w:pPr>
        <w:spacing w:after="0" w:line="259" w:lineRule="auto"/>
        <w:ind w:left="0" w:firstLine="0"/>
        <w:rPr>
          <w:rFonts w:ascii="Arial" w:eastAsia="Arial" w:hAnsi="Arial" w:cs="Arial"/>
          <w:color w:val="333333"/>
          <w:sz w:val="24"/>
          <w:szCs w:val="24"/>
        </w:rPr>
      </w:pPr>
      <w:r>
        <w:rPr>
          <w:rFonts w:ascii="Arial" w:eastAsia="Arial" w:hAnsi="Arial" w:cs="Arial"/>
          <w:color w:val="333333"/>
          <w:sz w:val="24"/>
          <w:szCs w:val="24"/>
        </w:rPr>
        <w:t xml:space="preserve">Vermuten kann man </w:t>
      </w:r>
      <w:r w:rsidR="00495C3A">
        <w:rPr>
          <w:rFonts w:ascii="Arial" w:eastAsia="Arial" w:hAnsi="Arial" w:cs="Arial"/>
          <w:color w:val="333333"/>
          <w:sz w:val="24"/>
          <w:szCs w:val="24"/>
        </w:rPr>
        <w:t xml:space="preserve">eigentlich </w:t>
      </w:r>
      <w:r w:rsidR="00495C3A" w:rsidRPr="00495C3A">
        <w:rPr>
          <w:rFonts w:ascii="Arial" w:eastAsia="Arial" w:hAnsi="Arial" w:cs="Arial"/>
          <w:b/>
          <w:bCs/>
          <w:color w:val="333333"/>
          <w:sz w:val="28"/>
          <w:szCs w:val="28"/>
        </w:rPr>
        <w:t>nichts</w:t>
      </w:r>
      <w:r w:rsidR="00495C3A">
        <w:rPr>
          <w:rFonts w:ascii="Arial" w:eastAsia="Arial" w:hAnsi="Arial" w:cs="Arial"/>
          <w:color w:val="333333"/>
          <w:sz w:val="24"/>
          <w:szCs w:val="24"/>
        </w:rPr>
        <w:t>, es fehlen passende Hinweise!</w:t>
      </w:r>
      <w:r>
        <w:rPr>
          <w:rFonts w:ascii="Arial" w:eastAsia="Arial" w:hAnsi="Arial" w:cs="Arial"/>
          <w:color w:val="333333"/>
          <w:sz w:val="24"/>
          <w:szCs w:val="24"/>
        </w:rPr>
        <w:t xml:space="preserve"> </w:t>
      </w:r>
      <w:r w:rsidR="00C23A50">
        <w:rPr>
          <w:rFonts w:ascii="Arial" w:eastAsia="Arial" w:hAnsi="Arial" w:cs="Arial"/>
          <w:color w:val="333333"/>
          <w:sz w:val="24"/>
          <w:szCs w:val="24"/>
        </w:rPr>
        <w:t xml:space="preserve"> </w:t>
      </w:r>
      <w:r>
        <w:rPr>
          <w:rFonts w:ascii="Arial" w:eastAsia="Arial" w:hAnsi="Arial" w:cs="Arial"/>
          <w:color w:val="333333"/>
          <w:sz w:val="24"/>
          <w:szCs w:val="24"/>
        </w:rPr>
        <w:t xml:space="preserve">Allein die </w:t>
      </w:r>
      <w:r w:rsidR="004826CF">
        <w:rPr>
          <w:rFonts w:ascii="Arial" w:eastAsia="Arial" w:hAnsi="Arial" w:cs="Arial"/>
          <w:color w:val="333333"/>
          <w:sz w:val="24"/>
          <w:szCs w:val="24"/>
        </w:rPr>
        <w:t>an</w:t>
      </w:r>
      <w:r w:rsidR="00495C3A">
        <w:rPr>
          <w:rFonts w:ascii="Arial" w:eastAsia="Arial" w:hAnsi="Arial" w:cs="Arial"/>
          <w:color w:val="333333"/>
          <w:sz w:val="24"/>
          <w:szCs w:val="24"/>
        </w:rPr>
        <w:t>zu</w:t>
      </w:r>
      <w:r w:rsidR="004826CF">
        <w:rPr>
          <w:rFonts w:ascii="Arial" w:eastAsia="Arial" w:hAnsi="Arial" w:cs="Arial"/>
          <w:color w:val="333333"/>
          <w:sz w:val="24"/>
          <w:szCs w:val="24"/>
        </w:rPr>
        <w:t>wende</w:t>
      </w:r>
      <w:r w:rsidR="00495C3A">
        <w:rPr>
          <w:rFonts w:ascii="Arial" w:eastAsia="Arial" w:hAnsi="Arial" w:cs="Arial"/>
          <w:color w:val="333333"/>
          <w:sz w:val="24"/>
          <w:szCs w:val="24"/>
        </w:rPr>
        <w:t>nd</w:t>
      </w:r>
      <w:r w:rsidR="004826CF">
        <w:rPr>
          <w:rFonts w:ascii="Arial" w:eastAsia="Arial" w:hAnsi="Arial" w:cs="Arial"/>
          <w:color w:val="333333"/>
          <w:sz w:val="24"/>
          <w:szCs w:val="24"/>
        </w:rPr>
        <w:t xml:space="preserve">e </w:t>
      </w:r>
      <w:r>
        <w:rPr>
          <w:rFonts w:ascii="Arial" w:eastAsia="Arial" w:hAnsi="Arial" w:cs="Arial"/>
          <w:color w:val="333333"/>
          <w:sz w:val="24"/>
          <w:szCs w:val="24"/>
        </w:rPr>
        <w:t xml:space="preserve">Konstruktionstechnik </w:t>
      </w:r>
      <w:r w:rsidR="004826CF">
        <w:rPr>
          <w:rFonts w:ascii="Arial" w:eastAsia="Arial" w:hAnsi="Arial" w:cs="Arial"/>
          <w:color w:val="333333"/>
          <w:sz w:val="24"/>
          <w:szCs w:val="24"/>
        </w:rPr>
        <w:t xml:space="preserve">für </w:t>
      </w:r>
      <w:r w:rsidR="006A046D">
        <w:rPr>
          <w:rFonts w:ascii="Arial" w:eastAsia="Arial" w:hAnsi="Arial" w:cs="Arial"/>
          <w:color w:val="333333"/>
          <w:sz w:val="24"/>
          <w:szCs w:val="24"/>
        </w:rPr>
        <w:t>eine</w:t>
      </w:r>
      <w:r w:rsidR="004826CF">
        <w:rPr>
          <w:rFonts w:ascii="Arial" w:eastAsia="Arial" w:hAnsi="Arial" w:cs="Arial"/>
          <w:color w:val="333333"/>
          <w:sz w:val="24"/>
          <w:szCs w:val="24"/>
        </w:rPr>
        <w:t>n</w:t>
      </w:r>
      <w:r w:rsidR="006A046D">
        <w:rPr>
          <w:rFonts w:ascii="Arial" w:eastAsia="Arial" w:hAnsi="Arial" w:cs="Arial"/>
          <w:color w:val="333333"/>
          <w:sz w:val="24"/>
          <w:szCs w:val="24"/>
        </w:rPr>
        <w:t xml:space="preserve"> Halbkreises mit 14 Abschnitten in alter Zeit </w:t>
      </w:r>
      <w:r>
        <w:rPr>
          <w:rFonts w:ascii="Arial" w:eastAsia="Arial" w:hAnsi="Arial" w:cs="Arial"/>
          <w:color w:val="333333"/>
          <w:sz w:val="24"/>
          <w:szCs w:val="24"/>
        </w:rPr>
        <w:t>ist unklar.</w:t>
      </w:r>
      <w:r w:rsidR="001C20E2">
        <w:rPr>
          <w:rFonts w:ascii="Arial" w:eastAsia="Arial" w:hAnsi="Arial" w:cs="Arial"/>
          <w:color w:val="333333"/>
          <w:sz w:val="24"/>
          <w:szCs w:val="24"/>
        </w:rPr>
        <w:t xml:space="preserve"> Man sollte aber die Alten Meister der Steinschnitzerei nicht unterschätzen.</w:t>
      </w:r>
      <w:r w:rsidR="00495C3A">
        <w:rPr>
          <w:rFonts w:ascii="Arial" w:eastAsia="Arial" w:hAnsi="Arial" w:cs="Arial"/>
          <w:color w:val="333333"/>
          <w:sz w:val="24"/>
          <w:szCs w:val="24"/>
        </w:rPr>
        <w:t xml:space="preserve"> </w:t>
      </w:r>
    </w:p>
    <w:p w14:paraId="28A70648" w14:textId="723FA932" w:rsidR="007E214D" w:rsidRPr="00F742F5" w:rsidRDefault="00495C3A" w:rsidP="00060B4C">
      <w:pPr>
        <w:spacing w:after="0" w:line="259" w:lineRule="auto"/>
        <w:ind w:left="0" w:firstLine="0"/>
        <w:rPr>
          <w:rFonts w:ascii="Arial" w:eastAsia="Arial" w:hAnsi="Arial" w:cs="Arial"/>
          <w:color w:val="333333"/>
          <w:sz w:val="24"/>
          <w:szCs w:val="24"/>
        </w:rPr>
      </w:pPr>
      <w:r>
        <w:rPr>
          <w:rFonts w:ascii="Arial" w:eastAsia="Arial" w:hAnsi="Arial" w:cs="Arial"/>
          <w:color w:val="333333"/>
          <w:sz w:val="24"/>
          <w:szCs w:val="24"/>
        </w:rPr>
        <w:t>Bis heute sind Leistungen der Dombaumeister erstaunlich.</w:t>
      </w:r>
      <w:r w:rsidR="00675DFE">
        <w:rPr>
          <w:rFonts w:ascii="Arial" w:eastAsia="Arial" w:hAnsi="Arial" w:cs="Arial"/>
          <w:color w:val="333333"/>
          <w:sz w:val="24"/>
          <w:szCs w:val="24"/>
        </w:rPr>
        <w:t xml:space="preserve"> Die historische Entwicklung der Zeitmessungen und der Kenntnisse über die Zeit an sich gipfelt in den Atomuhren und der Relativitätstheorie. Das das bis heute stimmt, zeigen die erfolgreichen, auch die nicht erfolgreiche</w:t>
      </w:r>
      <w:r w:rsidR="00985F02">
        <w:rPr>
          <w:rFonts w:ascii="Arial" w:eastAsia="Arial" w:hAnsi="Arial" w:cs="Arial"/>
          <w:color w:val="333333"/>
          <w:sz w:val="24"/>
          <w:szCs w:val="24"/>
        </w:rPr>
        <w:t>n</w:t>
      </w:r>
      <w:r w:rsidR="00675DFE">
        <w:rPr>
          <w:rFonts w:ascii="Arial" w:eastAsia="Arial" w:hAnsi="Arial" w:cs="Arial"/>
          <w:color w:val="333333"/>
          <w:sz w:val="24"/>
          <w:szCs w:val="24"/>
        </w:rPr>
        <w:t xml:space="preserve">, Weltraummissionen, am Augenscheinlichsten die </w:t>
      </w:r>
      <w:r w:rsidR="00EB1D32">
        <w:rPr>
          <w:rFonts w:ascii="Arial" w:eastAsia="Arial" w:hAnsi="Arial" w:cs="Arial"/>
          <w:color w:val="333333"/>
          <w:sz w:val="24"/>
          <w:szCs w:val="24"/>
        </w:rPr>
        <w:t xml:space="preserve">erstaunliche </w:t>
      </w:r>
      <w:r w:rsidR="00675DFE">
        <w:rPr>
          <w:rFonts w:ascii="Arial" w:eastAsia="Arial" w:hAnsi="Arial" w:cs="Arial"/>
          <w:color w:val="333333"/>
          <w:sz w:val="24"/>
          <w:szCs w:val="24"/>
        </w:rPr>
        <w:t xml:space="preserve">Reise der Voyager </w:t>
      </w:r>
      <w:r w:rsidR="00EB1D32">
        <w:rPr>
          <w:rFonts w:ascii="Arial" w:eastAsia="Arial" w:hAnsi="Arial" w:cs="Arial"/>
          <w:color w:val="333333"/>
          <w:sz w:val="24"/>
          <w:szCs w:val="24"/>
        </w:rPr>
        <w:t xml:space="preserve">1 und 2 </w:t>
      </w:r>
      <w:r w:rsidR="00675DFE">
        <w:rPr>
          <w:rFonts w:ascii="Arial" w:eastAsia="Arial" w:hAnsi="Arial" w:cs="Arial"/>
          <w:color w:val="333333"/>
          <w:sz w:val="24"/>
          <w:szCs w:val="24"/>
        </w:rPr>
        <w:t xml:space="preserve">durch unser Sonnensystem. Paukenschlag war die Landung auf dem Mond. </w:t>
      </w:r>
    </w:p>
    <w:p w14:paraId="254006D8" w14:textId="775A2878" w:rsidR="007E214D" w:rsidRPr="00045658" w:rsidRDefault="00045658" w:rsidP="00060B4C">
      <w:pPr>
        <w:spacing w:after="0" w:line="259" w:lineRule="auto"/>
        <w:ind w:left="0" w:firstLine="0"/>
        <w:rPr>
          <w:rFonts w:ascii="Arial" w:hAnsi="Arial" w:cs="Arial"/>
          <w:b/>
          <w:bCs/>
          <w:sz w:val="28"/>
          <w:szCs w:val="28"/>
        </w:rPr>
      </w:pPr>
      <w:r w:rsidRPr="00045658">
        <w:rPr>
          <w:rFonts w:ascii="Arial" w:hAnsi="Arial" w:cs="Arial"/>
          <w:b/>
          <w:bCs/>
          <w:sz w:val="28"/>
          <w:szCs w:val="28"/>
        </w:rPr>
        <w:lastRenderedPageBreak/>
        <w:t>Deutsche Gesellschaft für Chronometrie</w:t>
      </w:r>
    </w:p>
    <w:p w14:paraId="29898FEC" w14:textId="77777777" w:rsidR="007E214D" w:rsidRPr="00045658" w:rsidRDefault="007E214D" w:rsidP="00060B4C">
      <w:pPr>
        <w:spacing w:after="0" w:line="259" w:lineRule="auto"/>
        <w:ind w:left="0" w:firstLine="0"/>
        <w:rPr>
          <w:rFonts w:ascii="Arial" w:hAnsi="Arial" w:cs="Arial"/>
          <w:b/>
          <w:bCs/>
          <w:sz w:val="28"/>
          <w:szCs w:val="28"/>
        </w:rPr>
      </w:pPr>
    </w:p>
    <w:p w14:paraId="0ABD2100" w14:textId="746AB038" w:rsidR="004D166E" w:rsidRDefault="004D166E" w:rsidP="00060B4C">
      <w:pPr>
        <w:spacing w:after="0" w:line="259" w:lineRule="auto"/>
        <w:ind w:left="0" w:firstLine="0"/>
        <w:rPr>
          <w:rFonts w:ascii="Arial" w:hAnsi="Arial" w:cs="Arial"/>
          <w:sz w:val="24"/>
          <w:szCs w:val="24"/>
        </w:rPr>
      </w:pPr>
      <w:r w:rsidRPr="00541422">
        <w:rPr>
          <w:rFonts w:ascii="Arial" w:hAnsi="Arial" w:cs="Arial"/>
          <w:sz w:val="24"/>
          <w:szCs w:val="24"/>
        </w:rPr>
        <w:t xml:space="preserve">Die Deutsche Gesellschaft für Chronometrie </w:t>
      </w:r>
      <w:r w:rsidR="00CA0CAA">
        <w:rPr>
          <w:rFonts w:ascii="Arial" w:hAnsi="Arial" w:cs="Arial"/>
          <w:sz w:val="24"/>
          <w:szCs w:val="24"/>
        </w:rPr>
        <w:t xml:space="preserve">(DGC) </w:t>
      </w:r>
      <w:r w:rsidRPr="00541422">
        <w:rPr>
          <w:rFonts w:ascii="Arial" w:hAnsi="Arial" w:cs="Arial"/>
          <w:sz w:val="24"/>
          <w:szCs w:val="24"/>
        </w:rPr>
        <w:t>verwaltet alle</w:t>
      </w:r>
      <w:r>
        <w:rPr>
          <w:rFonts w:ascii="Arial" w:hAnsi="Arial" w:cs="Arial"/>
          <w:sz w:val="24"/>
          <w:szCs w:val="24"/>
        </w:rPr>
        <w:t xml:space="preserve"> bekannten</w:t>
      </w:r>
      <w:r w:rsidRPr="00541422">
        <w:rPr>
          <w:rFonts w:ascii="Arial" w:hAnsi="Arial" w:cs="Arial"/>
          <w:sz w:val="24"/>
          <w:szCs w:val="24"/>
        </w:rPr>
        <w:t xml:space="preserve"> Sonnenuhren in Deutschland und in der Schweiz.</w:t>
      </w:r>
    </w:p>
    <w:p w14:paraId="209C9236" w14:textId="77777777" w:rsidR="00366334" w:rsidRDefault="00366334" w:rsidP="004D166E">
      <w:pPr>
        <w:spacing w:after="0" w:line="259" w:lineRule="auto"/>
        <w:ind w:left="795" w:firstLine="0"/>
        <w:jc w:val="both"/>
        <w:rPr>
          <w:rFonts w:ascii="Arial" w:hAnsi="Arial" w:cs="Arial"/>
          <w:sz w:val="24"/>
          <w:szCs w:val="24"/>
        </w:rPr>
      </w:pPr>
    </w:p>
    <w:p w14:paraId="05C29DEE" w14:textId="7BE4C577" w:rsidR="004D166E" w:rsidRDefault="004D166E" w:rsidP="004D166E">
      <w:pPr>
        <w:spacing w:after="13"/>
        <w:ind w:left="0" w:firstLine="0"/>
        <w:jc w:val="both"/>
        <w:rPr>
          <w:rFonts w:ascii="Arial" w:hAnsi="Arial" w:cs="Arial"/>
          <w:sz w:val="24"/>
          <w:szCs w:val="24"/>
        </w:rPr>
      </w:pPr>
      <w:r w:rsidRPr="00541422">
        <w:rPr>
          <w:rFonts w:ascii="Arial" w:hAnsi="Arial" w:cs="Arial"/>
          <w:sz w:val="24"/>
          <w:szCs w:val="24"/>
        </w:rPr>
        <w:t xml:space="preserve">Deutschlandweit gibt es nur noch </w:t>
      </w:r>
      <w:r w:rsidRPr="0025666D">
        <w:rPr>
          <w:rFonts w:ascii="Arial" w:hAnsi="Arial" w:cs="Arial"/>
          <w:b/>
          <w:bCs/>
          <w:sz w:val="28"/>
          <w:szCs w:val="28"/>
        </w:rPr>
        <w:t>drei</w:t>
      </w:r>
      <w:r w:rsidRPr="00541422">
        <w:rPr>
          <w:rFonts w:ascii="Arial" w:hAnsi="Arial" w:cs="Arial"/>
          <w:sz w:val="24"/>
          <w:szCs w:val="24"/>
        </w:rPr>
        <w:t xml:space="preserve"> </w:t>
      </w:r>
      <w:r w:rsidR="00CA0CAA">
        <w:rPr>
          <w:rFonts w:ascii="Arial" w:hAnsi="Arial" w:cs="Arial"/>
          <w:sz w:val="24"/>
          <w:szCs w:val="24"/>
        </w:rPr>
        <w:t xml:space="preserve">direkt </w:t>
      </w:r>
      <w:r>
        <w:rPr>
          <w:rFonts w:ascii="Arial" w:hAnsi="Arial" w:cs="Arial"/>
          <w:sz w:val="24"/>
          <w:szCs w:val="24"/>
        </w:rPr>
        <w:t xml:space="preserve">vergleichbare </w:t>
      </w:r>
      <w:r w:rsidR="002B629D">
        <w:rPr>
          <w:rFonts w:ascii="Arial" w:hAnsi="Arial" w:cs="Arial"/>
          <w:sz w:val="24"/>
          <w:szCs w:val="24"/>
        </w:rPr>
        <w:t xml:space="preserve">bekannte </w:t>
      </w:r>
      <w:r w:rsidR="00CA0CAA">
        <w:rPr>
          <w:rFonts w:ascii="Arial" w:hAnsi="Arial" w:cs="Arial"/>
          <w:sz w:val="24"/>
          <w:szCs w:val="24"/>
        </w:rPr>
        <w:t>14teilige</w:t>
      </w:r>
      <w:r w:rsidRPr="00541422">
        <w:rPr>
          <w:rFonts w:ascii="Arial" w:hAnsi="Arial" w:cs="Arial"/>
          <w:sz w:val="24"/>
          <w:szCs w:val="24"/>
        </w:rPr>
        <w:t xml:space="preserve"> </w:t>
      </w:r>
      <w:r w:rsidR="00CA0CAA">
        <w:rPr>
          <w:rFonts w:ascii="Arial" w:hAnsi="Arial" w:cs="Arial"/>
          <w:sz w:val="24"/>
          <w:szCs w:val="24"/>
        </w:rPr>
        <w:t>Sonnenu</w:t>
      </w:r>
      <w:r w:rsidRPr="00541422">
        <w:rPr>
          <w:rFonts w:ascii="Arial" w:hAnsi="Arial" w:cs="Arial"/>
          <w:sz w:val="24"/>
          <w:szCs w:val="24"/>
        </w:rPr>
        <w:t xml:space="preserve">hren. </w:t>
      </w:r>
    </w:p>
    <w:p w14:paraId="526D635B" w14:textId="77777777" w:rsidR="00A716C6" w:rsidRDefault="00A716C6" w:rsidP="004D166E">
      <w:pPr>
        <w:spacing w:after="13"/>
        <w:ind w:left="0" w:firstLine="0"/>
        <w:jc w:val="both"/>
        <w:rPr>
          <w:rFonts w:ascii="Arial" w:hAnsi="Arial" w:cs="Arial"/>
          <w:sz w:val="24"/>
          <w:szCs w:val="24"/>
        </w:rPr>
      </w:pPr>
    </w:p>
    <w:p w14:paraId="37D43FE0" w14:textId="77EB95D9" w:rsidR="00A716C6" w:rsidRDefault="00A716C6" w:rsidP="00A716C6">
      <w:pPr>
        <w:spacing w:after="13"/>
        <w:ind w:left="0" w:firstLine="0"/>
        <w:jc w:val="center"/>
        <w:rPr>
          <w:rFonts w:ascii="Arial" w:hAnsi="Arial" w:cs="Arial"/>
          <w:sz w:val="24"/>
          <w:szCs w:val="24"/>
        </w:rPr>
      </w:pPr>
      <w:r>
        <w:rPr>
          <w:rFonts w:ascii="Arial" w:hAnsi="Arial" w:cs="Arial"/>
          <w:noProof/>
          <w:sz w:val="24"/>
          <w:szCs w:val="24"/>
        </w:rPr>
        <w:drawing>
          <wp:inline distT="0" distB="0" distL="0" distR="0" wp14:anchorId="23E0A1EA" wp14:editId="07E4441D">
            <wp:extent cx="4743450" cy="4972050"/>
            <wp:effectExtent l="0" t="0" r="0" b="0"/>
            <wp:docPr id="11229822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982259" name="Grafik 1122982259"/>
                    <pic:cNvPicPr/>
                  </pic:nvPicPr>
                  <pic:blipFill>
                    <a:blip r:embed="rId9">
                      <a:extLst>
                        <a:ext uri="{28A0092B-C50C-407E-A947-70E740481C1C}">
                          <a14:useLocalDpi xmlns:a14="http://schemas.microsoft.com/office/drawing/2010/main" val="0"/>
                        </a:ext>
                      </a:extLst>
                    </a:blip>
                    <a:stretch>
                      <a:fillRect/>
                    </a:stretch>
                  </pic:blipFill>
                  <pic:spPr>
                    <a:xfrm>
                      <a:off x="0" y="0"/>
                      <a:ext cx="4743450" cy="4972050"/>
                    </a:xfrm>
                    <a:prstGeom prst="rect">
                      <a:avLst/>
                    </a:prstGeom>
                  </pic:spPr>
                </pic:pic>
              </a:graphicData>
            </a:graphic>
          </wp:inline>
        </w:drawing>
      </w:r>
    </w:p>
    <w:p w14:paraId="36D9D78B" w14:textId="77777777" w:rsidR="00A716C6" w:rsidRDefault="00A716C6" w:rsidP="00A716C6">
      <w:pPr>
        <w:spacing w:after="13"/>
        <w:ind w:left="0" w:firstLine="0"/>
        <w:jc w:val="center"/>
        <w:rPr>
          <w:rFonts w:ascii="Arial" w:hAnsi="Arial" w:cs="Arial"/>
          <w:sz w:val="24"/>
          <w:szCs w:val="24"/>
        </w:rPr>
      </w:pPr>
    </w:p>
    <w:p w14:paraId="56638DEB" w14:textId="71E5B874" w:rsidR="00A716C6" w:rsidRDefault="00A716C6" w:rsidP="00A716C6">
      <w:pPr>
        <w:spacing w:after="13"/>
        <w:ind w:left="0" w:firstLine="0"/>
        <w:jc w:val="center"/>
        <w:rPr>
          <w:rFonts w:ascii="Arial" w:hAnsi="Arial" w:cs="Arial"/>
          <w:sz w:val="24"/>
          <w:szCs w:val="24"/>
        </w:rPr>
      </w:pPr>
      <w:r>
        <w:rPr>
          <w:rFonts w:ascii="Arial" w:hAnsi="Arial" w:cs="Arial"/>
          <w:sz w:val="24"/>
          <w:szCs w:val="24"/>
        </w:rPr>
        <w:t>Lageplan der drei ähnlichen 14teiligen Sonnenuhren (Dr. Harald Bartzack)</w:t>
      </w:r>
    </w:p>
    <w:p w14:paraId="188D212E" w14:textId="77777777" w:rsidR="00436EA8" w:rsidRDefault="00436EA8" w:rsidP="00A716C6">
      <w:pPr>
        <w:spacing w:after="13"/>
        <w:ind w:left="0" w:firstLine="0"/>
        <w:jc w:val="center"/>
        <w:rPr>
          <w:rFonts w:ascii="Arial" w:hAnsi="Arial" w:cs="Arial"/>
          <w:sz w:val="24"/>
          <w:szCs w:val="24"/>
        </w:rPr>
      </w:pPr>
    </w:p>
    <w:p w14:paraId="56B78941" w14:textId="77777777" w:rsidR="00A716C6" w:rsidRDefault="00A716C6" w:rsidP="004D166E">
      <w:pPr>
        <w:spacing w:after="13"/>
        <w:ind w:left="0" w:firstLine="0"/>
        <w:jc w:val="both"/>
        <w:rPr>
          <w:rFonts w:ascii="Arial" w:hAnsi="Arial" w:cs="Arial"/>
          <w:sz w:val="24"/>
          <w:szCs w:val="24"/>
        </w:rPr>
      </w:pPr>
    </w:p>
    <w:p w14:paraId="4F6D4C25" w14:textId="24532F97" w:rsidR="004D166E" w:rsidRPr="00541422" w:rsidRDefault="004D166E" w:rsidP="004D166E">
      <w:pPr>
        <w:spacing w:after="13"/>
        <w:ind w:left="0" w:firstLine="0"/>
        <w:jc w:val="both"/>
        <w:rPr>
          <w:rFonts w:ascii="Arial" w:hAnsi="Arial" w:cs="Arial"/>
          <w:sz w:val="24"/>
          <w:szCs w:val="24"/>
        </w:rPr>
      </w:pPr>
      <w:r w:rsidRPr="00541422">
        <w:rPr>
          <w:rFonts w:ascii="Arial" w:hAnsi="Arial" w:cs="Arial"/>
          <w:sz w:val="24"/>
          <w:szCs w:val="24"/>
        </w:rPr>
        <w:t>Die</w:t>
      </w:r>
      <w:r w:rsidR="00FD0A97">
        <w:rPr>
          <w:rFonts w:ascii="Arial" w:hAnsi="Arial" w:cs="Arial"/>
          <w:sz w:val="24"/>
          <w:szCs w:val="24"/>
        </w:rPr>
        <w:t xml:space="preserve"> </w:t>
      </w:r>
      <w:r w:rsidRPr="00541422">
        <w:rPr>
          <w:rFonts w:ascii="Arial" w:hAnsi="Arial" w:cs="Arial"/>
          <w:b/>
          <w:bCs/>
          <w:sz w:val="28"/>
          <w:szCs w:val="28"/>
        </w:rPr>
        <w:t>Katalognummer</w:t>
      </w:r>
      <w:r w:rsidR="00FD0A97">
        <w:rPr>
          <w:rFonts w:ascii="Arial" w:hAnsi="Arial" w:cs="Arial"/>
          <w:b/>
          <w:bCs/>
          <w:sz w:val="28"/>
          <w:szCs w:val="28"/>
        </w:rPr>
        <w:t xml:space="preserve"> </w:t>
      </w:r>
      <w:r w:rsidRPr="00541422">
        <w:rPr>
          <w:rFonts w:ascii="Arial" w:hAnsi="Arial" w:cs="Arial"/>
          <w:b/>
          <w:bCs/>
          <w:sz w:val="28"/>
          <w:szCs w:val="28"/>
        </w:rPr>
        <w:t>DGC 512</w:t>
      </w:r>
      <w:r w:rsidRPr="00541422">
        <w:rPr>
          <w:rFonts w:ascii="Arial" w:hAnsi="Arial" w:cs="Arial"/>
          <w:sz w:val="24"/>
          <w:szCs w:val="24"/>
        </w:rPr>
        <w:t xml:space="preserve"> an der Notburga</w:t>
      </w:r>
      <w:r w:rsidR="002B629D">
        <w:rPr>
          <w:rFonts w:ascii="Arial" w:hAnsi="Arial" w:cs="Arial"/>
          <w:sz w:val="24"/>
          <w:szCs w:val="24"/>
        </w:rPr>
        <w:t>kirche</w:t>
      </w:r>
      <w:r w:rsidR="006F4199">
        <w:rPr>
          <w:rFonts w:ascii="Arial" w:hAnsi="Arial" w:cs="Arial"/>
          <w:sz w:val="24"/>
          <w:szCs w:val="24"/>
        </w:rPr>
        <w:t xml:space="preserve"> </w:t>
      </w:r>
      <w:r w:rsidRPr="00541422">
        <w:rPr>
          <w:rFonts w:ascii="Arial" w:hAnsi="Arial" w:cs="Arial"/>
          <w:sz w:val="24"/>
          <w:szCs w:val="24"/>
        </w:rPr>
        <w:t xml:space="preserve">in </w:t>
      </w:r>
      <w:r w:rsidR="00D15BF2" w:rsidRPr="00541422">
        <w:rPr>
          <w:rFonts w:ascii="Arial" w:hAnsi="Arial" w:cs="Arial"/>
          <w:sz w:val="24"/>
          <w:szCs w:val="24"/>
        </w:rPr>
        <w:t>Hochhausen</w:t>
      </w:r>
      <w:r w:rsidR="00D15BF2">
        <w:rPr>
          <w:rFonts w:ascii="Arial" w:hAnsi="Arial" w:cs="Arial"/>
          <w:sz w:val="24"/>
          <w:szCs w:val="24"/>
        </w:rPr>
        <w:t>-</w:t>
      </w:r>
      <w:r w:rsidR="002E18BC" w:rsidRPr="00541422">
        <w:rPr>
          <w:rFonts w:ascii="Arial" w:hAnsi="Arial" w:cs="Arial"/>
          <w:sz w:val="24"/>
          <w:szCs w:val="24"/>
        </w:rPr>
        <w:t>Haßmersheim</w:t>
      </w:r>
      <w:r>
        <w:rPr>
          <w:rFonts w:ascii="Arial" w:hAnsi="Arial" w:cs="Arial"/>
          <w:sz w:val="24"/>
          <w:szCs w:val="24"/>
        </w:rPr>
        <w:t>.</w:t>
      </w:r>
    </w:p>
    <w:p w14:paraId="2D2182FA" w14:textId="77777777" w:rsidR="002B629D" w:rsidRDefault="002B629D" w:rsidP="004D166E">
      <w:pPr>
        <w:spacing w:after="13"/>
        <w:ind w:left="0" w:firstLine="0"/>
        <w:rPr>
          <w:rFonts w:ascii="Arial" w:hAnsi="Arial" w:cs="Arial"/>
          <w:sz w:val="24"/>
          <w:szCs w:val="24"/>
        </w:rPr>
      </w:pPr>
    </w:p>
    <w:p w14:paraId="6A43AF83" w14:textId="12785354" w:rsidR="000A3857" w:rsidRDefault="000A3857" w:rsidP="004D166E">
      <w:pPr>
        <w:spacing w:after="13"/>
        <w:ind w:left="0" w:firstLine="0"/>
        <w:rPr>
          <w:rFonts w:ascii="Arial" w:hAnsi="Arial" w:cs="Arial"/>
          <w:sz w:val="24"/>
          <w:szCs w:val="24"/>
        </w:rPr>
      </w:pPr>
      <w:r w:rsidRPr="00541422">
        <w:rPr>
          <w:rFonts w:ascii="Arial" w:hAnsi="Arial" w:cs="Arial"/>
          <w:sz w:val="24"/>
          <w:szCs w:val="24"/>
        </w:rPr>
        <w:t>D</w:t>
      </w:r>
      <w:r w:rsidR="004D166E">
        <w:rPr>
          <w:rFonts w:ascii="Arial" w:hAnsi="Arial" w:cs="Arial"/>
          <w:sz w:val="24"/>
          <w:szCs w:val="24"/>
        </w:rPr>
        <w:t xml:space="preserve">ie </w:t>
      </w:r>
      <w:r w:rsidRPr="00541422">
        <w:rPr>
          <w:rFonts w:ascii="Arial" w:hAnsi="Arial" w:cs="Arial"/>
          <w:b/>
          <w:bCs/>
          <w:sz w:val="28"/>
          <w:szCs w:val="28"/>
        </w:rPr>
        <w:t xml:space="preserve">Katalognummer </w:t>
      </w:r>
      <w:r w:rsidR="00FD0A97">
        <w:rPr>
          <w:rFonts w:ascii="Arial" w:hAnsi="Arial" w:cs="Arial"/>
          <w:b/>
          <w:bCs/>
          <w:sz w:val="28"/>
          <w:szCs w:val="28"/>
        </w:rPr>
        <w:t xml:space="preserve"> </w:t>
      </w:r>
      <w:r w:rsidRPr="00541422">
        <w:rPr>
          <w:rFonts w:ascii="Arial" w:hAnsi="Arial" w:cs="Arial"/>
          <w:b/>
          <w:bCs/>
          <w:sz w:val="28"/>
          <w:szCs w:val="28"/>
        </w:rPr>
        <w:t xml:space="preserve">DGC </w:t>
      </w:r>
      <w:r>
        <w:rPr>
          <w:rFonts w:ascii="Arial" w:hAnsi="Arial" w:cs="Arial"/>
          <w:b/>
          <w:bCs/>
          <w:sz w:val="28"/>
          <w:szCs w:val="28"/>
        </w:rPr>
        <w:t>4</w:t>
      </w:r>
      <w:r w:rsidRPr="00541422">
        <w:rPr>
          <w:rFonts w:ascii="Arial" w:hAnsi="Arial" w:cs="Arial"/>
          <w:b/>
          <w:bCs/>
          <w:sz w:val="28"/>
          <w:szCs w:val="28"/>
        </w:rPr>
        <w:t>51</w:t>
      </w:r>
      <w:r>
        <w:rPr>
          <w:rFonts w:ascii="Arial" w:hAnsi="Arial" w:cs="Arial"/>
          <w:b/>
          <w:bCs/>
          <w:sz w:val="28"/>
          <w:szCs w:val="28"/>
        </w:rPr>
        <w:t>9</w:t>
      </w:r>
      <w:r w:rsidRPr="00541422">
        <w:rPr>
          <w:rFonts w:ascii="Arial" w:hAnsi="Arial" w:cs="Arial"/>
          <w:sz w:val="24"/>
          <w:szCs w:val="24"/>
        </w:rPr>
        <w:t xml:space="preserve"> an der</w:t>
      </w:r>
      <w:r w:rsidR="003F6D3A">
        <w:rPr>
          <w:rFonts w:ascii="Arial" w:hAnsi="Arial" w:cs="Arial"/>
          <w:sz w:val="24"/>
          <w:szCs w:val="24"/>
        </w:rPr>
        <w:t xml:space="preserve"> </w:t>
      </w:r>
      <w:r w:rsidRPr="001B431C">
        <w:rPr>
          <w:rFonts w:ascii="Arial" w:hAnsi="Arial" w:cs="Arial"/>
          <w:sz w:val="24"/>
          <w:szCs w:val="24"/>
        </w:rPr>
        <w:t>Kirche</w:t>
      </w:r>
      <w:r>
        <w:rPr>
          <w:rFonts w:ascii="Arial" w:hAnsi="Arial" w:cs="Arial"/>
          <w:sz w:val="24"/>
          <w:szCs w:val="24"/>
        </w:rPr>
        <w:t xml:space="preserve"> </w:t>
      </w:r>
      <w:r w:rsidRPr="001B431C">
        <w:rPr>
          <w:rFonts w:ascii="Arial" w:hAnsi="Arial" w:cs="Arial"/>
          <w:sz w:val="24"/>
          <w:szCs w:val="24"/>
        </w:rPr>
        <w:t>St.</w:t>
      </w:r>
      <w:r w:rsidR="00FD0A97">
        <w:rPr>
          <w:rFonts w:ascii="Arial" w:hAnsi="Arial" w:cs="Arial"/>
          <w:sz w:val="24"/>
          <w:szCs w:val="24"/>
        </w:rPr>
        <w:t xml:space="preserve"> </w:t>
      </w:r>
      <w:r w:rsidRPr="001B431C">
        <w:rPr>
          <w:rFonts w:ascii="Arial" w:hAnsi="Arial" w:cs="Arial"/>
          <w:sz w:val="24"/>
          <w:szCs w:val="24"/>
        </w:rPr>
        <w:t>Matthaei</w:t>
      </w:r>
      <w:r>
        <w:rPr>
          <w:rFonts w:ascii="Arial" w:hAnsi="Arial" w:cs="Arial"/>
          <w:sz w:val="24"/>
          <w:szCs w:val="24"/>
        </w:rPr>
        <w:t xml:space="preserve"> in </w:t>
      </w:r>
      <w:r w:rsidRPr="001B431C">
        <w:rPr>
          <w:rFonts w:ascii="Arial" w:hAnsi="Arial" w:cs="Arial"/>
          <w:sz w:val="24"/>
          <w:szCs w:val="24"/>
        </w:rPr>
        <w:t>Großenwieden</w:t>
      </w:r>
      <w:r>
        <w:rPr>
          <w:rFonts w:ascii="Arial" w:hAnsi="Arial" w:cs="Arial"/>
          <w:sz w:val="24"/>
          <w:szCs w:val="24"/>
        </w:rPr>
        <w:t>.</w:t>
      </w:r>
    </w:p>
    <w:p w14:paraId="1B071011" w14:textId="77777777" w:rsidR="002B629D" w:rsidRDefault="002B629D" w:rsidP="004D166E">
      <w:pPr>
        <w:spacing w:after="13"/>
        <w:ind w:left="0" w:firstLine="0"/>
        <w:rPr>
          <w:rFonts w:ascii="Arial" w:hAnsi="Arial" w:cs="Arial"/>
          <w:sz w:val="24"/>
          <w:szCs w:val="24"/>
        </w:rPr>
      </w:pPr>
    </w:p>
    <w:p w14:paraId="18AD5390" w14:textId="79AA72E7" w:rsidR="004D166E" w:rsidRPr="00B7711E" w:rsidRDefault="004D166E" w:rsidP="004D166E">
      <w:pPr>
        <w:spacing w:after="13"/>
        <w:ind w:left="0" w:firstLine="0"/>
        <w:rPr>
          <w:rFonts w:ascii="Arial" w:hAnsi="Arial" w:cs="Arial"/>
          <w:bCs/>
          <w:sz w:val="24"/>
          <w:szCs w:val="24"/>
        </w:rPr>
      </w:pPr>
      <w:r w:rsidRPr="00541422">
        <w:rPr>
          <w:rFonts w:ascii="Arial" w:hAnsi="Arial" w:cs="Arial"/>
          <w:sz w:val="24"/>
          <w:szCs w:val="24"/>
        </w:rPr>
        <w:t xml:space="preserve">Die </w:t>
      </w:r>
      <w:r w:rsidRPr="00541422">
        <w:rPr>
          <w:rFonts w:ascii="Arial" w:hAnsi="Arial" w:cs="Arial"/>
          <w:b/>
          <w:sz w:val="28"/>
          <w:szCs w:val="28"/>
        </w:rPr>
        <w:t>Katalognummer DGC</w:t>
      </w:r>
      <w:r w:rsidR="0025666D">
        <w:rPr>
          <w:rFonts w:ascii="Arial" w:hAnsi="Arial" w:cs="Arial"/>
          <w:b/>
          <w:sz w:val="28"/>
          <w:szCs w:val="28"/>
        </w:rPr>
        <w:t xml:space="preserve"> </w:t>
      </w:r>
      <w:r w:rsidRPr="00541422">
        <w:rPr>
          <w:rFonts w:ascii="Arial" w:hAnsi="Arial" w:cs="Arial"/>
          <w:b/>
          <w:sz w:val="28"/>
          <w:szCs w:val="28"/>
        </w:rPr>
        <w:t>6660</w:t>
      </w:r>
      <w:r>
        <w:rPr>
          <w:rFonts w:ascii="Arial" w:hAnsi="Arial" w:cs="Arial"/>
          <w:b/>
          <w:sz w:val="28"/>
          <w:szCs w:val="28"/>
        </w:rPr>
        <w:t xml:space="preserve"> </w:t>
      </w:r>
      <w:r w:rsidRPr="00B7711E">
        <w:rPr>
          <w:rFonts w:ascii="Arial" w:hAnsi="Arial" w:cs="Arial"/>
          <w:bCs/>
          <w:sz w:val="24"/>
          <w:szCs w:val="24"/>
        </w:rPr>
        <w:t>an der</w:t>
      </w:r>
      <w:r>
        <w:rPr>
          <w:rFonts w:ascii="Arial" w:hAnsi="Arial" w:cs="Arial"/>
          <w:bCs/>
          <w:sz w:val="24"/>
          <w:szCs w:val="24"/>
        </w:rPr>
        <w:t xml:space="preserve"> Kirche </w:t>
      </w:r>
      <w:r w:rsidRPr="00B7711E">
        <w:rPr>
          <w:rFonts w:ascii="Arial" w:hAnsi="Arial" w:cs="Arial"/>
          <w:bCs/>
          <w:sz w:val="24"/>
          <w:szCs w:val="24"/>
        </w:rPr>
        <w:t xml:space="preserve"> St. Stephani</w:t>
      </w:r>
      <w:r>
        <w:rPr>
          <w:rFonts w:ascii="Arial" w:hAnsi="Arial" w:cs="Arial"/>
          <w:bCs/>
          <w:sz w:val="24"/>
          <w:szCs w:val="24"/>
        </w:rPr>
        <w:t xml:space="preserve"> </w:t>
      </w:r>
      <w:r w:rsidRPr="00B7711E">
        <w:rPr>
          <w:rFonts w:ascii="Arial" w:hAnsi="Arial" w:cs="Arial"/>
          <w:bCs/>
          <w:sz w:val="24"/>
          <w:szCs w:val="24"/>
        </w:rPr>
        <w:t>in Cochstedt</w:t>
      </w:r>
      <w:r>
        <w:rPr>
          <w:rFonts w:ascii="Arial" w:hAnsi="Arial" w:cs="Arial"/>
          <w:bCs/>
          <w:sz w:val="24"/>
          <w:szCs w:val="24"/>
        </w:rPr>
        <w:t>.</w:t>
      </w:r>
    </w:p>
    <w:p w14:paraId="001485F1" w14:textId="77777777" w:rsidR="004D166E" w:rsidRDefault="004D166E" w:rsidP="004D166E">
      <w:pPr>
        <w:spacing w:after="0" w:line="259" w:lineRule="auto"/>
        <w:ind w:left="795" w:firstLine="0"/>
        <w:rPr>
          <w:rFonts w:ascii="Arial" w:hAnsi="Arial" w:cs="Arial"/>
          <w:sz w:val="24"/>
          <w:szCs w:val="24"/>
        </w:rPr>
      </w:pPr>
    </w:p>
    <w:p w14:paraId="7A35082D" w14:textId="31E45E92" w:rsidR="004D166E" w:rsidRDefault="006F4199" w:rsidP="009B5192">
      <w:pPr>
        <w:spacing w:after="13"/>
        <w:ind w:left="0" w:firstLine="0"/>
        <w:rPr>
          <w:rFonts w:ascii="Arial" w:hAnsi="Arial" w:cs="Arial"/>
          <w:sz w:val="24"/>
          <w:szCs w:val="24"/>
        </w:rPr>
      </w:pPr>
      <w:r>
        <w:rPr>
          <w:rFonts w:ascii="Arial" w:hAnsi="Arial" w:cs="Arial"/>
          <w:sz w:val="24"/>
          <w:szCs w:val="24"/>
        </w:rPr>
        <w:lastRenderedPageBreak/>
        <w:t>E</w:t>
      </w:r>
      <w:r w:rsidR="004D166E" w:rsidRPr="00A6070F">
        <w:rPr>
          <w:rFonts w:ascii="Arial" w:hAnsi="Arial" w:cs="Arial"/>
          <w:sz w:val="24"/>
          <w:szCs w:val="24"/>
        </w:rPr>
        <w:t>benfalls 14teilige Sonnenuhr</w:t>
      </w:r>
      <w:r>
        <w:rPr>
          <w:rFonts w:ascii="Arial" w:hAnsi="Arial" w:cs="Arial"/>
          <w:sz w:val="24"/>
          <w:szCs w:val="24"/>
        </w:rPr>
        <w:t>en</w:t>
      </w:r>
      <w:r w:rsidR="004D166E" w:rsidRPr="00A6070F">
        <w:rPr>
          <w:rFonts w:ascii="Arial" w:hAnsi="Arial" w:cs="Arial"/>
          <w:sz w:val="24"/>
          <w:szCs w:val="24"/>
        </w:rPr>
        <w:t xml:space="preserve"> gibt es in </w:t>
      </w:r>
      <w:r w:rsidR="002E18BC" w:rsidRPr="00A6070F">
        <w:rPr>
          <w:rFonts w:ascii="Arial" w:hAnsi="Arial" w:cs="Arial"/>
          <w:sz w:val="24"/>
          <w:szCs w:val="24"/>
        </w:rPr>
        <w:t>Völschow</w:t>
      </w:r>
      <w:r>
        <w:rPr>
          <w:rFonts w:ascii="Arial" w:hAnsi="Arial" w:cs="Arial"/>
          <w:sz w:val="24"/>
          <w:szCs w:val="24"/>
        </w:rPr>
        <w:t xml:space="preserve"> und Straßburg</w:t>
      </w:r>
      <w:r w:rsidR="004D166E" w:rsidRPr="00A6070F">
        <w:rPr>
          <w:rFonts w:ascii="Arial" w:hAnsi="Arial" w:cs="Arial"/>
          <w:sz w:val="28"/>
          <w:szCs w:val="28"/>
        </w:rPr>
        <w:t xml:space="preserve">. Diese </w:t>
      </w:r>
      <w:r>
        <w:rPr>
          <w:rFonts w:ascii="Arial" w:hAnsi="Arial" w:cs="Arial"/>
          <w:sz w:val="28"/>
          <w:szCs w:val="28"/>
        </w:rPr>
        <w:t>sind</w:t>
      </w:r>
      <w:r w:rsidR="004D166E" w:rsidRPr="00A6070F">
        <w:rPr>
          <w:rFonts w:ascii="Arial" w:hAnsi="Arial" w:cs="Arial"/>
          <w:sz w:val="28"/>
          <w:szCs w:val="28"/>
        </w:rPr>
        <w:t xml:space="preserve"> in der</w:t>
      </w:r>
      <w:r w:rsidR="004D166E">
        <w:rPr>
          <w:rFonts w:ascii="Arial" w:hAnsi="Arial" w:cs="Arial"/>
          <w:sz w:val="24"/>
          <w:szCs w:val="24"/>
        </w:rPr>
        <w:t xml:space="preserve"> Ausführung von den drei anderen Sonnenuhren stark abweichend</w:t>
      </w:r>
      <w:r w:rsidR="00D15BF2">
        <w:rPr>
          <w:rFonts w:ascii="Arial" w:hAnsi="Arial" w:cs="Arial"/>
          <w:sz w:val="24"/>
          <w:szCs w:val="24"/>
        </w:rPr>
        <w:t xml:space="preserve"> und als solche nicht </w:t>
      </w:r>
      <w:r w:rsidR="00F742F5">
        <w:rPr>
          <w:rFonts w:ascii="Arial" w:hAnsi="Arial" w:cs="Arial"/>
          <w:sz w:val="24"/>
          <w:szCs w:val="24"/>
        </w:rPr>
        <w:t xml:space="preserve">als </w:t>
      </w:r>
      <w:r>
        <w:rPr>
          <w:rFonts w:ascii="Arial" w:hAnsi="Arial" w:cs="Arial"/>
          <w:sz w:val="24"/>
          <w:szCs w:val="24"/>
        </w:rPr>
        <w:t xml:space="preserve">übliche </w:t>
      </w:r>
      <w:r w:rsidR="00F742F5">
        <w:rPr>
          <w:rFonts w:ascii="Arial" w:hAnsi="Arial" w:cs="Arial"/>
          <w:sz w:val="24"/>
          <w:szCs w:val="24"/>
        </w:rPr>
        <w:t xml:space="preserve">Sonnenuhr </w:t>
      </w:r>
      <w:r w:rsidR="00D15BF2">
        <w:rPr>
          <w:rFonts w:ascii="Arial" w:hAnsi="Arial" w:cs="Arial"/>
          <w:sz w:val="24"/>
          <w:szCs w:val="24"/>
        </w:rPr>
        <w:t>erkennbar.</w:t>
      </w:r>
    </w:p>
    <w:p w14:paraId="504C886A" w14:textId="40DD6E48" w:rsidR="00BB3C0C" w:rsidRDefault="006F4199" w:rsidP="002B629D">
      <w:pPr>
        <w:spacing w:after="13"/>
        <w:ind w:left="0" w:firstLine="0"/>
        <w:rPr>
          <w:rFonts w:ascii="Arial" w:hAnsi="Arial" w:cs="Arial"/>
          <w:bCs/>
          <w:sz w:val="24"/>
          <w:szCs w:val="24"/>
        </w:rPr>
      </w:pPr>
      <w:r>
        <w:rPr>
          <w:rFonts w:ascii="Arial" w:hAnsi="Arial" w:cs="Arial"/>
          <w:sz w:val="24"/>
          <w:szCs w:val="24"/>
        </w:rPr>
        <w:t xml:space="preserve">Das ist die </w:t>
      </w:r>
      <w:r w:rsidR="004D166E" w:rsidRPr="00541422">
        <w:rPr>
          <w:rFonts w:ascii="Arial" w:hAnsi="Arial" w:cs="Arial"/>
          <w:b/>
          <w:sz w:val="28"/>
          <w:szCs w:val="28"/>
        </w:rPr>
        <w:t>Katalognummer DGC</w:t>
      </w:r>
      <w:r w:rsidR="0025666D">
        <w:rPr>
          <w:rFonts w:ascii="Arial" w:hAnsi="Arial" w:cs="Arial"/>
          <w:b/>
          <w:sz w:val="28"/>
          <w:szCs w:val="28"/>
        </w:rPr>
        <w:t xml:space="preserve"> </w:t>
      </w:r>
      <w:r w:rsidR="004D166E">
        <w:rPr>
          <w:rFonts w:ascii="Arial" w:hAnsi="Arial" w:cs="Arial"/>
          <w:b/>
          <w:sz w:val="28"/>
          <w:szCs w:val="28"/>
        </w:rPr>
        <w:t xml:space="preserve">5039 </w:t>
      </w:r>
      <w:r w:rsidR="004D166E" w:rsidRPr="00B7711E">
        <w:rPr>
          <w:rFonts w:ascii="Arial" w:hAnsi="Arial" w:cs="Arial"/>
          <w:bCs/>
          <w:sz w:val="24"/>
          <w:szCs w:val="24"/>
        </w:rPr>
        <w:t>an der</w:t>
      </w:r>
      <w:r w:rsidR="004D166E">
        <w:rPr>
          <w:rFonts w:ascii="Arial" w:hAnsi="Arial" w:cs="Arial"/>
          <w:bCs/>
          <w:sz w:val="24"/>
          <w:szCs w:val="24"/>
        </w:rPr>
        <w:t xml:space="preserve"> V</w:t>
      </w:r>
      <w:r w:rsidR="00A87331">
        <w:rPr>
          <w:rFonts w:ascii="Arial" w:hAnsi="Arial" w:cs="Arial"/>
          <w:bCs/>
          <w:sz w:val="24"/>
          <w:szCs w:val="24"/>
        </w:rPr>
        <w:t>ö</w:t>
      </w:r>
      <w:r w:rsidR="004D166E">
        <w:rPr>
          <w:rFonts w:ascii="Arial" w:hAnsi="Arial" w:cs="Arial"/>
          <w:bCs/>
          <w:sz w:val="24"/>
          <w:szCs w:val="24"/>
        </w:rPr>
        <w:t>lchow</w:t>
      </w:r>
      <w:r w:rsidR="00A87331">
        <w:rPr>
          <w:rFonts w:ascii="Arial" w:hAnsi="Arial" w:cs="Arial"/>
          <w:bCs/>
          <w:sz w:val="24"/>
          <w:szCs w:val="24"/>
        </w:rPr>
        <w:t>er Kirche</w:t>
      </w:r>
      <w:r>
        <w:rPr>
          <w:rFonts w:ascii="Arial" w:hAnsi="Arial" w:cs="Arial"/>
          <w:bCs/>
          <w:sz w:val="24"/>
          <w:szCs w:val="24"/>
        </w:rPr>
        <w:t xml:space="preserve"> und die</w:t>
      </w:r>
    </w:p>
    <w:p w14:paraId="703F777F" w14:textId="74591AF6" w:rsidR="00005409" w:rsidRDefault="00C07635" w:rsidP="002B629D">
      <w:pPr>
        <w:spacing w:after="13"/>
        <w:ind w:left="0" w:firstLine="0"/>
        <w:rPr>
          <w:rFonts w:ascii="Arial" w:hAnsi="Arial" w:cs="Arial"/>
          <w:bCs/>
          <w:sz w:val="24"/>
          <w:szCs w:val="24"/>
        </w:rPr>
      </w:pPr>
      <w:r w:rsidRPr="00A6070F">
        <w:rPr>
          <w:rFonts w:ascii="Arial" w:hAnsi="Arial" w:cs="Arial"/>
          <w:b/>
          <w:sz w:val="28"/>
          <w:szCs w:val="28"/>
        </w:rPr>
        <w:t xml:space="preserve">DGC </w:t>
      </w:r>
      <w:r w:rsidR="00BB3C0C" w:rsidRPr="00A6070F">
        <w:rPr>
          <w:rFonts w:ascii="Arial" w:hAnsi="Arial" w:cs="Arial"/>
          <w:b/>
          <w:sz w:val="28"/>
          <w:szCs w:val="28"/>
        </w:rPr>
        <w:t xml:space="preserve"> 5216</w:t>
      </w:r>
      <w:r w:rsidR="00BB3C0C">
        <w:rPr>
          <w:rFonts w:ascii="Arial" w:hAnsi="Arial" w:cs="Arial"/>
          <w:bCs/>
          <w:sz w:val="24"/>
          <w:szCs w:val="24"/>
        </w:rPr>
        <w:t xml:space="preserve">  in Straßburg.</w:t>
      </w:r>
    </w:p>
    <w:p w14:paraId="1B30EFB2" w14:textId="77777777" w:rsidR="002B629D" w:rsidRPr="002B629D" w:rsidRDefault="002B629D" w:rsidP="002B629D">
      <w:pPr>
        <w:spacing w:after="13"/>
        <w:ind w:left="0" w:firstLine="0"/>
        <w:rPr>
          <w:rFonts w:ascii="Arial" w:hAnsi="Arial" w:cs="Arial"/>
          <w:bCs/>
          <w:sz w:val="24"/>
          <w:szCs w:val="24"/>
        </w:rPr>
      </w:pPr>
    </w:p>
    <w:p w14:paraId="53F45E1C" w14:textId="6B52719F" w:rsidR="003A4B92" w:rsidRDefault="003A4B92" w:rsidP="00105407">
      <w:pPr>
        <w:ind w:left="10" w:right="556"/>
        <w:rPr>
          <w:rFonts w:ascii="Arial" w:hAnsi="Arial" w:cs="Arial"/>
          <w:sz w:val="24"/>
          <w:szCs w:val="24"/>
        </w:rPr>
      </w:pPr>
      <w:r>
        <w:rPr>
          <w:rFonts w:ascii="Arial" w:hAnsi="Arial" w:cs="Arial"/>
          <w:sz w:val="24"/>
          <w:szCs w:val="24"/>
        </w:rPr>
        <w:t>Die Unterschiede liegen auch im verwendeten Werkstein und der Größe der Einkerbungen.</w:t>
      </w:r>
      <w:r w:rsidR="00351D5A">
        <w:rPr>
          <w:rFonts w:ascii="Arial" w:hAnsi="Arial" w:cs="Arial"/>
          <w:sz w:val="24"/>
          <w:szCs w:val="24"/>
        </w:rPr>
        <w:t xml:space="preserve"> </w:t>
      </w:r>
      <w:r w:rsidR="00105407" w:rsidRPr="00541422">
        <w:rPr>
          <w:rFonts w:ascii="Arial" w:hAnsi="Arial" w:cs="Arial"/>
          <w:sz w:val="24"/>
          <w:szCs w:val="24"/>
        </w:rPr>
        <w:t xml:space="preserve">Diese sind aber als Strichritzungen ausgeführt und reichen in der </w:t>
      </w:r>
      <w:r w:rsidR="00105407">
        <w:rPr>
          <w:rFonts w:ascii="Arial" w:hAnsi="Arial" w:cs="Arial"/>
          <w:sz w:val="24"/>
          <w:szCs w:val="24"/>
        </w:rPr>
        <w:t>Nutzung</w:t>
      </w:r>
      <w:r w:rsidR="00105407" w:rsidRPr="00541422">
        <w:rPr>
          <w:rFonts w:ascii="Arial" w:hAnsi="Arial" w:cs="Arial"/>
          <w:sz w:val="24"/>
          <w:szCs w:val="24"/>
        </w:rPr>
        <w:t xml:space="preserve"> keinesfalls an die </w:t>
      </w:r>
      <w:r w:rsidR="002B629D">
        <w:rPr>
          <w:rFonts w:ascii="Arial" w:hAnsi="Arial" w:cs="Arial"/>
          <w:sz w:val="24"/>
          <w:szCs w:val="24"/>
        </w:rPr>
        <w:t xml:space="preserve">mit </w:t>
      </w:r>
      <w:r w:rsidR="00105407" w:rsidRPr="00541422">
        <w:rPr>
          <w:rFonts w:ascii="Arial" w:hAnsi="Arial" w:cs="Arial"/>
          <w:sz w:val="24"/>
          <w:szCs w:val="24"/>
        </w:rPr>
        <w:t xml:space="preserve">der Cochstedter Sonnenuhr </w:t>
      </w:r>
      <w:r w:rsidR="00105407">
        <w:rPr>
          <w:rFonts w:ascii="Arial" w:hAnsi="Arial" w:cs="Arial"/>
          <w:sz w:val="24"/>
          <w:szCs w:val="24"/>
        </w:rPr>
        <w:t xml:space="preserve">mit den Löchern am Ende der Kerben </w:t>
      </w:r>
      <w:r w:rsidR="00105407" w:rsidRPr="00541422">
        <w:rPr>
          <w:rFonts w:ascii="Arial" w:hAnsi="Arial" w:cs="Arial"/>
          <w:sz w:val="24"/>
          <w:szCs w:val="24"/>
        </w:rPr>
        <w:t xml:space="preserve">heran.  </w:t>
      </w:r>
      <w:r w:rsidR="00105407">
        <w:rPr>
          <w:rFonts w:ascii="Arial" w:hAnsi="Arial" w:cs="Arial"/>
          <w:sz w:val="24"/>
          <w:szCs w:val="24"/>
        </w:rPr>
        <w:t>Die abweichende Uhr</w:t>
      </w:r>
      <w:r w:rsidR="00B91975">
        <w:rPr>
          <w:rFonts w:ascii="Arial" w:hAnsi="Arial" w:cs="Arial"/>
          <w:sz w:val="24"/>
          <w:szCs w:val="24"/>
        </w:rPr>
        <w:t>en</w:t>
      </w:r>
      <w:r w:rsidR="00105407">
        <w:rPr>
          <w:rFonts w:ascii="Arial" w:hAnsi="Arial" w:cs="Arial"/>
          <w:sz w:val="24"/>
          <w:szCs w:val="24"/>
        </w:rPr>
        <w:t xml:space="preserve"> </w:t>
      </w:r>
      <w:r w:rsidR="00B91975">
        <w:rPr>
          <w:rFonts w:ascii="Arial" w:hAnsi="Arial" w:cs="Arial"/>
          <w:sz w:val="24"/>
          <w:szCs w:val="24"/>
        </w:rPr>
        <w:t xml:space="preserve">auf </w:t>
      </w:r>
      <w:r w:rsidR="00105407">
        <w:rPr>
          <w:rFonts w:ascii="Arial" w:hAnsi="Arial" w:cs="Arial"/>
          <w:sz w:val="24"/>
          <w:szCs w:val="24"/>
        </w:rPr>
        <w:t>Backstein</w:t>
      </w:r>
      <w:r w:rsidR="00B91975">
        <w:rPr>
          <w:rFonts w:ascii="Arial" w:hAnsi="Arial" w:cs="Arial"/>
          <w:sz w:val="24"/>
          <w:szCs w:val="24"/>
        </w:rPr>
        <w:t xml:space="preserve">en sind </w:t>
      </w:r>
      <w:r w:rsidR="00105407">
        <w:rPr>
          <w:rFonts w:ascii="Arial" w:hAnsi="Arial" w:cs="Arial"/>
          <w:sz w:val="24"/>
          <w:szCs w:val="24"/>
        </w:rPr>
        <w:t>oh</w:t>
      </w:r>
      <w:r w:rsidR="00B91975">
        <w:rPr>
          <w:rFonts w:ascii="Arial" w:hAnsi="Arial" w:cs="Arial"/>
          <w:sz w:val="24"/>
          <w:szCs w:val="24"/>
        </w:rPr>
        <w:t>ne d</w:t>
      </w:r>
      <w:r w:rsidR="00351D5A">
        <w:rPr>
          <w:rFonts w:ascii="Arial" w:hAnsi="Arial" w:cs="Arial"/>
          <w:sz w:val="24"/>
          <w:szCs w:val="24"/>
        </w:rPr>
        <w:t>e</w:t>
      </w:r>
      <w:r w:rsidR="00B91975">
        <w:rPr>
          <w:rFonts w:ascii="Arial" w:hAnsi="Arial" w:cs="Arial"/>
          <w:sz w:val="24"/>
          <w:szCs w:val="24"/>
        </w:rPr>
        <w:t>n</w:t>
      </w:r>
      <w:r w:rsidR="00351D5A">
        <w:rPr>
          <w:rFonts w:ascii="Arial" w:hAnsi="Arial" w:cs="Arial"/>
          <w:sz w:val="24"/>
          <w:szCs w:val="24"/>
        </w:rPr>
        <w:t xml:space="preserve"> bekannte</w:t>
      </w:r>
      <w:r w:rsidR="00B91975">
        <w:rPr>
          <w:rFonts w:ascii="Arial" w:hAnsi="Arial" w:cs="Arial"/>
          <w:sz w:val="24"/>
          <w:szCs w:val="24"/>
        </w:rPr>
        <w:t>n</w:t>
      </w:r>
      <w:r w:rsidR="00351D5A">
        <w:rPr>
          <w:rFonts w:ascii="Arial" w:hAnsi="Arial" w:cs="Arial"/>
          <w:sz w:val="24"/>
          <w:szCs w:val="24"/>
        </w:rPr>
        <w:t xml:space="preserve"> Halbkreis für den hellen Tag und d</w:t>
      </w:r>
      <w:r w:rsidR="00B91975">
        <w:rPr>
          <w:rFonts w:ascii="Arial" w:hAnsi="Arial" w:cs="Arial"/>
          <w:sz w:val="24"/>
          <w:szCs w:val="24"/>
        </w:rPr>
        <w:t>ie Kerbe 6 und 18 Uhr, das</w:t>
      </w:r>
      <w:r w:rsidR="00351D5A">
        <w:rPr>
          <w:rFonts w:ascii="Arial" w:hAnsi="Arial" w:cs="Arial"/>
          <w:sz w:val="24"/>
          <w:szCs w:val="24"/>
        </w:rPr>
        <w:t xml:space="preserve"> Aquinoktien</w:t>
      </w:r>
      <w:r w:rsidR="00B91975">
        <w:rPr>
          <w:rFonts w:ascii="Arial" w:hAnsi="Arial" w:cs="Arial"/>
          <w:sz w:val="24"/>
          <w:szCs w:val="24"/>
        </w:rPr>
        <w:t>,</w:t>
      </w:r>
      <w:r w:rsidR="00351D5A">
        <w:rPr>
          <w:rFonts w:ascii="Arial" w:hAnsi="Arial" w:cs="Arial"/>
          <w:sz w:val="24"/>
          <w:szCs w:val="24"/>
        </w:rPr>
        <w:t xml:space="preserve"> fehlen.</w:t>
      </w:r>
    </w:p>
    <w:p w14:paraId="27C01168" w14:textId="77777777" w:rsidR="00351D5A" w:rsidRDefault="00351D5A" w:rsidP="003B78E6">
      <w:pPr>
        <w:ind w:left="10" w:right="556"/>
        <w:rPr>
          <w:rFonts w:ascii="Arial" w:hAnsi="Arial" w:cs="Arial"/>
          <w:sz w:val="24"/>
          <w:szCs w:val="24"/>
        </w:rPr>
      </w:pPr>
    </w:p>
    <w:p w14:paraId="79845331" w14:textId="501E2CE0" w:rsidR="003B78E6" w:rsidRDefault="003B78E6" w:rsidP="003B78E6">
      <w:pPr>
        <w:ind w:left="10" w:right="556"/>
        <w:rPr>
          <w:rFonts w:ascii="Arial" w:hAnsi="Arial" w:cs="Arial"/>
          <w:sz w:val="24"/>
          <w:szCs w:val="24"/>
        </w:rPr>
      </w:pPr>
      <w:r w:rsidRPr="00541422">
        <w:rPr>
          <w:rFonts w:ascii="Arial" w:hAnsi="Arial" w:cs="Arial"/>
          <w:sz w:val="24"/>
          <w:szCs w:val="24"/>
        </w:rPr>
        <w:t xml:space="preserve">Die 14teilige Sonnenuhr in </w:t>
      </w:r>
      <w:r w:rsidRPr="00E6166A">
        <w:rPr>
          <w:rFonts w:ascii="Arial" w:hAnsi="Arial" w:cs="Arial"/>
          <w:b/>
          <w:bCs/>
          <w:sz w:val="28"/>
          <w:szCs w:val="28"/>
        </w:rPr>
        <w:t>Cochstedt</w:t>
      </w:r>
      <w:r w:rsidR="00E6166A" w:rsidRPr="00E6166A">
        <w:rPr>
          <w:rFonts w:ascii="Arial" w:hAnsi="Arial" w:cs="Arial"/>
          <w:b/>
          <w:bCs/>
          <w:sz w:val="28"/>
          <w:szCs w:val="28"/>
        </w:rPr>
        <w:t xml:space="preserve"> (DGC 6660)</w:t>
      </w:r>
      <w:r w:rsidRPr="00541422">
        <w:rPr>
          <w:rFonts w:ascii="Arial" w:hAnsi="Arial" w:cs="Arial"/>
          <w:sz w:val="24"/>
          <w:szCs w:val="24"/>
        </w:rPr>
        <w:t xml:space="preserve"> ist in der Qualität ihrer Ausführung als Sandsteinobjekt einmalig. </w:t>
      </w:r>
      <w:r w:rsidR="00351D5A">
        <w:rPr>
          <w:rFonts w:ascii="Arial" w:hAnsi="Arial" w:cs="Arial"/>
          <w:sz w:val="24"/>
          <w:szCs w:val="24"/>
        </w:rPr>
        <w:t>D</w:t>
      </w:r>
      <w:r w:rsidR="009B7546">
        <w:rPr>
          <w:rFonts w:ascii="Arial" w:hAnsi="Arial" w:cs="Arial"/>
          <w:sz w:val="24"/>
          <w:szCs w:val="24"/>
        </w:rPr>
        <w:t>er</w:t>
      </w:r>
      <w:r w:rsidR="00F01542">
        <w:rPr>
          <w:rFonts w:ascii="Arial" w:hAnsi="Arial" w:cs="Arial"/>
          <w:sz w:val="24"/>
          <w:szCs w:val="24"/>
        </w:rPr>
        <w:t xml:space="preserve"> Halbkreisradius ist mit </w:t>
      </w:r>
      <w:r w:rsidR="00351D5A">
        <w:rPr>
          <w:rFonts w:ascii="Arial" w:hAnsi="Arial" w:cs="Arial"/>
          <w:sz w:val="24"/>
          <w:szCs w:val="24"/>
        </w:rPr>
        <w:t>2</w:t>
      </w:r>
      <w:r w:rsidR="00F01542">
        <w:rPr>
          <w:rFonts w:ascii="Arial" w:hAnsi="Arial" w:cs="Arial"/>
          <w:sz w:val="24"/>
          <w:szCs w:val="24"/>
        </w:rPr>
        <w:t>0</w:t>
      </w:r>
      <w:r w:rsidR="00351D5A">
        <w:rPr>
          <w:rFonts w:ascii="Arial" w:hAnsi="Arial" w:cs="Arial"/>
          <w:sz w:val="24"/>
          <w:szCs w:val="24"/>
        </w:rPr>
        <w:t xml:space="preserve"> cm sehr klein.</w:t>
      </w:r>
    </w:p>
    <w:p w14:paraId="4B62EF39" w14:textId="77777777" w:rsidR="008B5162" w:rsidRDefault="008B5162" w:rsidP="00105407">
      <w:pPr>
        <w:ind w:left="0" w:right="556" w:firstLine="0"/>
        <w:rPr>
          <w:rFonts w:ascii="Arial" w:hAnsi="Arial" w:cs="Arial"/>
          <w:sz w:val="24"/>
          <w:szCs w:val="24"/>
        </w:rPr>
      </w:pPr>
    </w:p>
    <w:p w14:paraId="2D97683C" w14:textId="71F068FE" w:rsidR="008B5162" w:rsidRDefault="003B78E6" w:rsidP="00105407">
      <w:pPr>
        <w:ind w:left="0" w:right="556" w:firstLine="0"/>
        <w:rPr>
          <w:rFonts w:ascii="Arial" w:hAnsi="Arial" w:cs="Arial"/>
          <w:sz w:val="24"/>
          <w:szCs w:val="24"/>
        </w:rPr>
      </w:pPr>
      <w:r w:rsidRPr="00541422">
        <w:rPr>
          <w:rFonts w:ascii="Arial" w:hAnsi="Arial" w:cs="Arial"/>
          <w:sz w:val="24"/>
          <w:szCs w:val="24"/>
        </w:rPr>
        <w:t xml:space="preserve">Es gibt in Deutschland noch zwei weitere 14teilige Sonnenuhren, eine in </w:t>
      </w:r>
      <w:r w:rsidRPr="003A4B92">
        <w:rPr>
          <w:rFonts w:ascii="Arial" w:hAnsi="Arial" w:cs="Arial"/>
          <w:b/>
          <w:sz w:val="28"/>
          <w:szCs w:val="28"/>
        </w:rPr>
        <w:t>Großenwieden (DGC</w:t>
      </w:r>
      <w:r w:rsidR="0025666D">
        <w:rPr>
          <w:rFonts w:ascii="Arial" w:hAnsi="Arial" w:cs="Arial"/>
          <w:b/>
          <w:sz w:val="28"/>
          <w:szCs w:val="28"/>
        </w:rPr>
        <w:t xml:space="preserve"> </w:t>
      </w:r>
      <w:r w:rsidRPr="003A4B92">
        <w:rPr>
          <w:rFonts w:ascii="Arial" w:hAnsi="Arial" w:cs="Arial"/>
          <w:b/>
          <w:sz w:val="28"/>
          <w:szCs w:val="28"/>
        </w:rPr>
        <w:t>4519)</w:t>
      </w:r>
      <w:r w:rsidRPr="00541422">
        <w:rPr>
          <w:rFonts w:ascii="Arial" w:hAnsi="Arial" w:cs="Arial"/>
          <w:sz w:val="24"/>
          <w:szCs w:val="24"/>
        </w:rPr>
        <w:t xml:space="preserve"> auf Naturstein mit einem Halbkreisdurchmesser von 35 Zentimetern</w:t>
      </w:r>
      <w:r w:rsidR="00F742F5">
        <w:rPr>
          <w:rFonts w:ascii="Arial" w:hAnsi="Arial" w:cs="Arial"/>
          <w:sz w:val="24"/>
          <w:szCs w:val="24"/>
        </w:rPr>
        <w:t xml:space="preserve"> noch kleiner als die DGC 6660</w:t>
      </w:r>
      <w:r w:rsidRPr="00541422">
        <w:rPr>
          <w:rFonts w:ascii="Arial" w:hAnsi="Arial" w:cs="Arial"/>
          <w:sz w:val="24"/>
          <w:szCs w:val="24"/>
        </w:rPr>
        <w:t xml:space="preserve"> und eine weitere in </w:t>
      </w:r>
    </w:p>
    <w:p w14:paraId="5B9B8267" w14:textId="369F841E" w:rsidR="008B5162" w:rsidRDefault="00F30ECE" w:rsidP="00105407">
      <w:pPr>
        <w:ind w:left="0" w:right="556" w:firstLine="0"/>
        <w:rPr>
          <w:rFonts w:ascii="Arial" w:hAnsi="Arial" w:cs="Arial"/>
          <w:sz w:val="24"/>
          <w:szCs w:val="24"/>
        </w:rPr>
      </w:pPr>
      <w:r>
        <w:rPr>
          <w:rFonts w:ascii="Arial" w:hAnsi="Arial" w:cs="Arial"/>
          <w:b/>
          <w:sz w:val="28"/>
          <w:szCs w:val="28"/>
        </w:rPr>
        <w:t>Hochhausen-</w:t>
      </w:r>
      <w:r w:rsidR="002E18BC" w:rsidRPr="003A4B92">
        <w:rPr>
          <w:rFonts w:ascii="Arial" w:hAnsi="Arial" w:cs="Arial"/>
          <w:b/>
          <w:sz w:val="28"/>
          <w:szCs w:val="28"/>
        </w:rPr>
        <w:t>H</w:t>
      </w:r>
      <w:r w:rsidR="002E18BC">
        <w:rPr>
          <w:rFonts w:ascii="Arial" w:hAnsi="Arial" w:cs="Arial"/>
          <w:b/>
          <w:sz w:val="28"/>
          <w:szCs w:val="28"/>
        </w:rPr>
        <w:t>aßmersheim</w:t>
      </w:r>
      <w:r w:rsidR="003B78E6" w:rsidRPr="003A4B92">
        <w:rPr>
          <w:rFonts w:ascii="Arial" w:hAnsi="Arial" w:cs="Arial"/>
          <w:b/>
          <w:sz w:val="28"/>
          <w:szCs w:val="28"/>
        </w:rPr>
        <w:t xml:space="preserve"> (DGC</w:t>
      </w:r>
      <w:r w:rsidR="0025666D">
        <w:rPr>
          <w:rFonts w:ascii="Arial" w:hAnsi="Arial" w:cs="Arial"/>
          <w:b/>
          <w:sz w:val="28"/>
          <w:szCs w:val="28"/>
        </w:rPr>
        <w:t xml:space="preserve"> </w:t>
      </w:r>
      <w:r w:rsidR="003B78E6" w:rsidRPr="003A4B92">
        <w:rPr>
          <w:rFonts w:ascii="Arial" w:hAnsi="Arial" w:cs="Arial"/>
          <w:b/>
          <w:sz w:val="28"/>
          <w:szCs w:val="28"/>
        </w:rPr>
        <w:t>512)</w:t>
      </w:r>
      <w:r w:rsidR="003B78E6" w:rsidRPr="00541422">
        <w:rPr>
          <w:rFonts w:ascii="Arial" w:hAnsi="Arial" w:cs="Arial"/>
          <w:sz w:val="24"/>
          <w:szCs w:val="24"/>
        </w:rPr>
        <w:t xml:space="preserve">  ebenfalls auf Naturstein mit etwa 50 Zentimetern im Halbkreisdurchmesser. </w:t>
      </w:r>
    </w:p>
    <w:p w14:paraId="622DBC36" w14:textId="77777777" w:rsidR="00D95292" w:rsidRDefault="00D95292" w:rsidP="00105407">
      <w:pPr>
        <w:ind w:left="0" w:right="556" w:firstLine="0"/>
        <w:rPr>
          <w:rFonts w:ascii="Arial" w:hAnsi="Arial" w:cs="Arial"/>
          <w:sz w:val="24"/>
          <w:szCs w:val="24"/>
        </w:rPr>
      </w:pPr>
    </w:p>
    <w:p w14:paraId="7D6C6FD3" w14:textId="24869F57" w:rsidR="003B78E6" w:rsidRDefault="00105407" w:rsidP="00105407">
      <w:pPr>
        <w:ind w:left="0" w:right="556" w:firstLine="0"/>
        <w:rPr>
          <w:rFonts w:ascii="Arial" w:hAnsi="Arial" w:cs="Arial"/>
          <w:sz w:val="24"/>
          <w:szCs w:val="24"/>
        </w:rPr>
      </w:pPr>
      <w:r>
        <w:rPr>
          <w:rFonts w:ascii="Arial" w:hAnsi="Arial" w:cs="Arial"/>
          <w:sz w:val="24"/>
          <w:szCs w:val="24"/>
        </w:rPr>
        <w:t>Warum diese sonderbaren Sonnenuhren relativ klein sind, lässt auf eine Verwendung im Nahbereich schließen.</w:t>
      </w:r>
    </w:p>
    <w:p w14:paraId="2EA9DB58" w14:textId="77777777" w:rsidR="00D95292" w:rsidRDefault="00D95292" w:rsidP="00105407">
      <w:pPr>
        <w:ind w:left="0" w:right="556" w:firstLine="0"/>
        <w:rPr>
          <w:rFonts w:ascii="Arial" w:hAnsi="Arial" w:cs="Arial"/>
          <w:sz w:val="24"/>
          <w:szCs w:val="24"/>
        </w:rPr>
      </w:pPr>
    </w:p>
    <w:p w14:paraId="6A6753FD" w14:textId="6230FE1E" w:rsidR="00C23A50" w:rsidRDefault="00D15BF2" w:rsidP="003B78E6">
      <w:pPr>
        <w:spacing w:after="0" w:line="259" w:lineRule="auto"/>
        <w:ind w:left="0" w:firstLine="0"/>
        <w:rPr>
          <w:rFonts w:ascii="Arial" w:hAnsi="Arial" w:cs="Arial"/>
          <w:sz w:val="24"/>
          <w:szCs w:val="24"/>
        </w:rPr>
      </w:pPr>
      <w:r>
        <w:rPr>
          <w:rFonts w:ascii="Arial" w:hAnsi="Arial" w:cs="Arial"/>
          <w:sz w:val="24"/>
          <w:szCs w:val="24"/>
        </w:rPr>
        <w:t xml:space="preserve">Ähnlichkeiten liegen auch in der Geschichte </w:t>
      </w:r>
      <w:r w:rsidR="00C23A50">
        <w:rPr>
          <w:rFonts w:ascii="Arial" w:hAnsi="Arial" w:cs="Arial"/>
          <w:sz w:val="24"/>
          <w:szCs w:val="24"/>
        </w:rPr>
        <w:t xml:space="preserve">und in der </w:t>
      </w:r>
      <w:r w:rsidR="00EB1D32">
        <w:rPr>
          <w:rFonts w:ascii="Arial" w:hAnsi="Arial" w:cs="Arial"/>
          <w:sz w:val="24"/>
          <w:szCs w:val="24"/>
        </w:rPr>
        <w:t>ö</w:t>
      </w:r>
      <w:r w:rsidR="00C23A50">
        <w:rPr>
          <w:rFonts w:ascii="Arial" w:hAnsi="Arial" w:cs="Arial"/>
          <w:sz w:val="24"/>
          <w:szCs w:val="24"/>
        </w:rPr>
        <w:t>rtlichen Lage</w:t>
      </w:r>
      <w:r w:rsidR="00EB1D32">
        <w:rPr>
          <w:rFonts w:ascii="Arial" w:hAnsi="Arial" w:cs="Arial"/>
          <w:sz w:val="24"/>
          <w:szCs w:val="24"/>
        </w:rPr>
        <w:t xml:space="preserve"> der Kirchen</w:t>
      </w:r>
      <w:r w:rsidR="00C23A50">
        <w:rPr>
          <w:rFonts w:ascii="Arial" w:hAnsi="Arial" w:cs="Arial"/>
          <w:sz w:val="24"/>
          <w:szCs w:val="24"/>
        </w:rPr>
        <w:t>.</w:t>
      </w:r>
    </w:p>
    <w:p w14:paraId="3A3CCFF2" w14:textId="727EC0A9" w:rsidR="00EB1D32" w:rsidRDefault="00EB1D32" w:rsidP="003B78E6">
      <w:pPr>
        <w:spacing w:after="0" w:line="259" w:lineRule="auto"/>
        <w:ind w:left="0" w:firstLine="0"/>
        <w:rPr>
          <w:rFonts w:ascii="Arial" w:hAnsi="Arial" w:cs="Arial"/>
          <w:sz w:val="24"/>
          <w:szCs w:val="24"/>
        </w:rPr>
      </w:pPr>
      <w:r>
        <w:rPr>
          <w:rFonts w:ascii="Arial" w:hAnsi="Arial" w:cs="Arial"/>
          <w:sz w:val="24"/>
          <w:szCs w:val="24"/>
        </w:rPr>
        <w:t>Heutzutage sind Verkehrsanbindungen und Finanzbedingungen entscheidende Faktoren.</w:t>
      </w:r>
    </w:p>
    <w:p w14:paraId="445A0A9E" w14:textId="11DB654A" w:rsidR="00727916" w:rsidRDefault="00C23A50" w:rsidP="003B78E6">
      <w:pPr>
        <w:spacing w:after="0" w:line="259" w:lineRule="auto"/>
        <w:ind w:left="0" w:firstLine="0"/>
        <w:rPr>
          <w:rFonts w:ascii="Arial" w:hAnsi="Arial" w:cs="Arial"/>
          <w:sz w:val="24"/>
          <w:szCs w:val="24"/>
        </w:rPr>
      </w:pPr>
      <w:r>
        <w:rPr>
          <w:rFonts w:ascii="Arial" w:hAnsi="Arial" w:cs="Arial"/>
          <w:sz w:val="24"/>
          <w:szCs w:val="24"/>
        </w:rPr>
        <w:t xml:space="preserve">Nicht nur zufällig sind viele kleine Ortschaften aufgegeben worden, wenn nebenan erfolgreichere </w:t>
      </w:r>
      <w:r w:rsidR="00C20EF0">
        <w:rPr>
          <w:rFonts w:ascii="Arial" w:hAnsi="Arial" w:cs="Arial"/>
          <w:sz w:val="24"/>
          <w:szCs w:val="24"/>
        </w:rPr>
        <w:t xml:space="preserve">Städte </w:t>
      </w:r>
      <w:r>
        <w:rPr>
          <w:rFonts w:ascii="Arial" w:hAnsi="Arial" w:cs="Arial"/>
          <w:sz w:val="24"/>
          <w:szCs w:val="24"/>
        </w:rPr>
        <w:t>bestanden.</w:t>
      </w:r>
      <w:r w:rsidR="00EB1D32">
        <w:rPr>
          <w:rFonts w:ascii="Arial" w:hAnsi="Arial" w:cs="Arial"/>
          <w:sz w:val="24"/>
          <w:szCs w:val="24"/>
        </w:rPr>
        <w:t xml:space="preserve"> </w:t>
      </w:r>
      <w:r>
        <w:rPr>
          <w:rFonts w:ascii="Arial" w:hAnsi="Arial" w:cs="Arial"/>
          <w:sz w:val="24"/>
          <w:szCs w:val="24"/>
        </w:rPr>
        <w:t xml:space="preserve"> </w:t>
      </w:r>
      <w:r w:rsidR="008B5162">
        <w:rPr>
          <w:rFonts w:ascii="Arial" w:hAnsi="Arial" w:cs="Arial"/>
          <w:sz w:val="24"/>
          <w:szCs w:val="24"/>
        </w:rPr>
        <w:t xml:space="preserve">Zu diesen erfolgreichen Dörfern gehören die drei genannten Städte dazu. </w:t>
      </w:r>
    </w:p>
    <w:p w14:paraId="6F8124DC" w14:textId="77777777" w:rsidR="00A716C6" w:rsidRDefault="00A716C6" w:rsidP="003B78E6">
      <w:pPr>
        <w:spacing w:after="0" w:line="259" w:lineRule="auto"/>
        <w:ind w:left="0" w:firstLine="0"/>
        <w:rPr>
          <w:rFonts w:ascii="Arial" w:hAnsi="Arial" w:cs="Arial"/>
          <w:sz w:val="24"/>
          <w:szCs w:val="24"/>
        </w:rPr>
      </w:pPr>
    </w:p>
    <w:p w14:paraId="0C6E864F" w14:textId="4F5D0773" w:rsidR="00A716C6" w:rsidRDefault="003D52B4" w:rsidP="003D52B4">
      <w:pPr>
        <w:spacing w:after="0" w:line="259" w:lineRule="auto"/>
        <w:ind w:left="0" w:firstLine="0"/>
        <w:jc w:val="center"/>
        <w:rPr>
          <w:rFonts w:ascii="Arial" w:hAnsi="Arial" w:cs="Arial"/>
          <w:sz w:val="24"/>
          <w:szCs w:val="24"/>
        </w:rPr>
      </w:pPr>
      <w:r>
        <w:rPr>
          <w:rFonts w:ascii="Arial" w:hAnsi="Arial" w:cs="Arial"/>
          <w:noProof/>
          <w:sz w:val="24"/>
          <w:szCs w:val="24"/>
        </w:rPr>
        <w:drawing>
          <wp:inline distT="0" distB="0" distL="0" distR="0" wp14:anchorId="3EF3B0CD" wp14:editId="2815DFD5">
            <wp:extent cx="2590800" cy="2238375"/>
            <wp:effectExtent l="0" t="0" r="0" b="9525"/>
            <wp:docPr id="121590174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901748" name="Grafik 1215901748"/>
                    <pic:cNvPicPr/>
                  </pic:nvPicPr>
                  <pic:blipFill>
                    <a:blip r:embed="rId10">
                      <a:extLst>
                        <a:ext uri="{28A0092B-C50C-407E-A947-70E740481C1C}">
                          <a14:useLocalDpi xmlns:a14="http://schemas.microsoft.com/office/drawing/2010/main" val="0"/>
                        </a:ext>
                      </a:extLst>
                    </a:blip>
                    <a:stretch>
                      <a:fillRect/>
                    </a:stretch>
                  </pic:blipFill>
                  <pic:spPr>
                    <a:xfrm>
                      <a:off x="0" y="0"/>
                      <a:ext cx="2590800" cy="2238375"/>
                    </a:xfrm>
                    <a:prstGeom prst="rect">
                      <a:avLst/>
                    </a:prstGeom>
                  </pic:spPr>
                </pic:pic>
              </a:graphicData>
            </a:graphic>
          </wp:inline>
        </w:drawing>
      </w:r>
    </w:p>
    <w:p w14:paraId="6CAD8DD6" w14:textId="77777777" w:rsidR="00A716C6" w:rsidRDefault="00A716C6" w:rsidP="003B78E6">
      <w:pPr>
        <w:spacing w:after="0" w:line="259" w:lineRule="auto"/>
        <w:ind w:left="0" w:firstLine="0"/>
        <w:rPr>
          <w:rFonts w:ascii="Arial" w:hAnsi="Arial" w:cs="Arial"/>
          <w:sz w:val="24"/>
          <w:szCs w:val="24"/>
        </w:rPr>
      </w:pPr>
    </w:p>
    <w:p w14:paraId="2D002C25" w14:textId="738B30FF" w:rsidR="002B629D" w:rsidRDefault="003D52B4" w:rsidP="003D52B4">
      <w:pPr>
        <w:spacing w:after="0" w:line="259" w:lineRule="auto"/>
        <w:ind w:left="0" w:firstLine="0"/>
        <w:jc w:val="center"/>
        <w:rPr>
          <w:rFonts w:ascii="Arial" w:hAnsi="Arial" w:cs="Arial"/>
          <w:sz w:val="24"/>
          <w:szCs w:val="24"/>
        </w:rPr>
      </w:pPr>
      <w:r>
        <w:rPr>
          <w:rFonts w:ascii="Arial" w:hAnsi="Arial" w:cs="Arial"/>
          <w:sz w:val="24"/>
          <w:szCs w:val="24"/>
        </w:rPr>
        <w:t>Ein</w:t>
      </w:r>
      <w:r w:rsidR="00394DB7">
        <w:rPr>
          <w:rFonts w:ascii="Arial" w:hAnsi="Arial" w:cs="Arial"/>
          <w:sz w:val="24"/>
          <w:szCs w:val="24"/>
        </w:rPr>
        <w:t xml:space="preserve"> Mosaikfragment</w:t>
      </w:r>
      <w:r>
        <w:rPr>
          <w:rFonts w:ascii="Arial" w:hAnsi="Arial" w:cs="Arial"/>
          <w:sz w:val="24"/>
          <w:szCs w:val="24"/>
        </w:rPr>
        <w:t xml:space="preserve"> der ersten </w:t>
      </w:r>
      <w:r w:rsidR="001E1AC9">
        <w:rPr>
          <w:rFonts w:ascii="Arial" w:hAnsi="Arial" w:cs="Arial"/>
          <w:sz w:val="24"/>
          <w:szCs w:val="24"/>
        </w:rPr>
        <w:t>abgebildeten</w:t>
      </w:r>
      <w:r>
        <w:rPr>
          <w:rFonts w:ascii="Arial" w:hAnsi="Arial" w:cs="Arial"/>
          <w:sz w:val="24"/>
          <w:szCs w:val="24"/>
        </w:rPr>
        <w:t xml:space="preserve"> Sonnenuhr des Anaxagors</w:t>
      </w:r>
      <w:r w:rsidR="00394DB7">
        <w:rPr>
          <w:rFonts w:ascii="Arial" w:hAnsi="Arial" w:cs="Arial"/>
          <w:sz w:val="24"/>
          <w:szCs w:val="24"/>
        </w:rPr>
        <w:t>.</w:t>
      </w:r>
    </w:p>
    <w:p w14:paraId="55DD62E9" w14:textId="387A24D7" w:rsidR="00CD1658" w:rsidRDefault="00394DB7" w:rsidP="00A6070F">
      <w:pPr>
        <w:spacing w:after="0" w:line="259" w:lineRule="auto"/>
        <w:ind w:left="0" w:firstLine="0"/>
        <w:jc w:val="center"/>
        <w:rPr>
          <w:rFonts w:ascii="Arial" w:hAnsi="Arial" w:cs="Arial"/>
          <w:sz w:val="24"/>
          <w:szCs w:val="24"/>
        </w:rPr>
      </w:pPr>
      <w:r>
        <w:rPr>
          <w:rFonts w:ascii="Arial" w:hAnsi="Arial" w:cs="Arial"/>
          <w:sz w:val="24"/>
          <w:szCs w:val="24"/>
        </w:rPr>
        <w:t>(Zeitgenosse Perikles in Athen</w:t>
      </w:r>
      <w:r w:rsidR="00CD1658">
        <w:rPr>
          <w:rFonts w:ascii="Arial" w:hAnsi="Arial" w:cs="Arial"/>
          <w:sz w:val="24"/>
          <w:szCs w:val="24"/>
        </w:rPr>
        <w:t>, Landesmuseum Trier</w:t>
      </w:r>
      <w:r>
        <w:rPr>
          <w:rFonts w:ascii="Arial" w:hAnsi="Arial" w:cs="Arial"/>
          <w:sz w:val="24"/>
          <w:szCs w:val="24"/>
        </w:rPr>
        <w:t>)</w:t>
      </w:r>
    </w:p>
    <w:p w14:paraId="62587FE6" w14:textId="13980484" w:rsidR="003B4CBD" w:rsidRPr="00045658" w:rsidRDefault="00045658" w:rsidP="003B78E6">
      <w:pPr>
        <w:spacing w:after="0" w:line="259" w:lineRule="auto"/>
        <w:ind w:left="0" w:firstLine="0"/>
        <w:rPr>
          <w:rFonts w:ascii="Arial" w:hAnsi="Arial" w:cs="Arial"/>
          <w:b/>
          <w:bCs/>
          <w:sz w:val="28"/>
          <w:szCs w:val="28"/>
        </w:rPr>
      </w:pPr>
      <w:r w:rsidRPr="00045658">
        <w:rPr>
          <w:rFonts w:ascii="Arial" w:hAnsi="Arial" w:cs="Arial"/>
          <w:b/>
          <w:bCs/>
          <w:sz w:val="28"/>
          <w:szCs w:val="28"/>
        </w:rPr>
        <w:t>Die drei ähnlichen 14teiligen Sonnenuhren in Deutschland</w:t>
      </w:r>
    </w:p>
    <w:p w14:paraId="7EC64BD4" w14:textId="77777777" w:rsidR="00727916" w:rsidRDefault="00727916" w:rsidP="003B78E6">
      <w:pPr>
        <w:spacing w:after="0" w:line="259" w:lineRule="auto"/>
        <w:ind w:left="0" w:firstLine="0"/>
        <w:rPr>
          <w:rFonts w:ascii="Arial" w:hAnsi="Arial" w:cs="Arial"/>
          <w:sz w:val="24"/>
          <w:szCs w:val="24"/>
        </w:rPr>
      </w:pPr>
    </w:p>
    <w:p w14:paraId="00EF0964" w14:textId="77777777" w:rsidR="00727916" w:rsidRDefault="00727916" w:rsidP="003B78E6">
      <w:pPr>
        <w:spacing w:after="0" w:line="259" w:lineRule="auto"/>
        <w:ind w:left="0" w:firstLine="0"/>
        <w:rPr>
          <w:rFonts w:ascii="Arial" w:hAnsi="Arial" w:cs="Arial"/>
          <w:sz w:val="24"/>
          <w:szCs w:val="24"/>
        </w:rPr>
      </w:pPr>
    </w:p>
    <w:p w14:paraId="7D7BA983" w14:textId="3B758ED1" w:rsidR="00727916" w:rsidRDefault="00D15BF2" w:rsidP="003B78E6">
      <w:pPr>
        <w:spacing w:after="0" w:line="259" w:lineRule="auto"/>
        <w:ind w:left="0" w:firstLine="0"/>
        <w:rPr>
          <w:rFonts w:ascii="Arial" w:hAnsi="Arial" w:cs="Arial"/>
          <w:sz w:val="24"/>
          <w:szCs w:val="24"/>
        </w:rPr>
      </w:pPr>
      <w:r>
        <w:rPr>
          <w:rFonts w:ascii="Arial" w:hAnsi="Arial" w:cs="Arial"/>
          <w:noProof/>
          <w:sz w:val="24"/>
          <w:szCs w:val="24"/>
        </w:rPr>
        <w:drawing>
          <wp:inline distT="0" distB="0" distL="0" distR="0" wp14:anchorId="27F4CB6F" wp14:editId="4235290B">
            <wp:extent cx="3209925" cy="2333625"/>
            <wp:effectExtent l="0" t="0" r="9525" b="9525"/>
            <wp:docPr id="16742251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25170" name="Grafik 167422517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09925" cy="2333625"/>
                    </a:xfrm>
                    <a:prstGeom prst="rect">
                      <a:avLst/>
                    </a:prstGeom>
                  </pic:spPr>
                </pic:pic>
              </a:graphicData>
            </a:graphic>
          </wp:inline>
        </w:drawing>
      </w:r>
    </w:p>
    <w:p w14:paraId="37B420E4" w14:textId="77777777" w:rsidR="00727916" w:rsidRDefault="00727916" w:rsidP="003B78E6">
      <w:pPr>
        <w:spacing w:after="0" w:line="259" w:lineRule="auto"/>
        <w:ind w:left="0" w:firstLine="0"/>
        <w:rPr>
          <w:rFonts w:ascii="Arial" w:hAnsi="Arial" w:cs="Arial"/>
          <w:sz w:val="24"/>
          <w:szCs w:val="24"/>
        </w:rPr>
      </w:pPr>
    </w:p>
    <w:p w14:paraId="22736BD3" w14:textId="40FC394C" w:rsidR="003772B1" w:rsidRDefault="003B4CBD" w:rsidP="003B78E6">
      <w:pPr>
        <w:spacing w:after="0" w:line="259" w:lineRule="auto"/>
        <w:ind w:left="0" w:firstLine="0"/>
        <w:rPr>
          <w:rFonts w:ascii="Arial" w:hAnsi="Arial" w:cs="Arial"/>
          <w:sz w:val="24"/>
          <w:szCs w:val="24"/>
        </w:rPr>
      </w:pPr>
      <w:r>
        <w:rPr>
          <w:rFonts w:ascii="Arial" w:hAnsi="Arial" w:cs="Arial"/>
          <w:sz w:val="24"/>
          <w:szCs w:val="24"/>
        </w:rPr>
        <w:t>DGC 512 Notburgakirche in Hochhausen</w:t>
      </w:r>
    </w:p>
    <w:p w14:paraId="1FE71232" w14:textId="0336373A" w:rsidR="003B4CBD" w:rsidRDefault="003B4CBD" w:rsidP="003B4CBD">
      <w:pPr>
        <w:spacing w:after="0" w:line="259" w:lineRule="auto"/>
        <w:ind w:left="0" w:firstLine="0"/>
        <w:jc w:val="right"/>
        <w:rPr>
          <w:rFonts w:ascii="Arial" w:hAnsi="Arial" w:cs="Arial"/>
          <w:sz w:val="24"/>
          <w:szCs w:val="24"/>
        </w:rPr>
      </w:pPr>
      <w:r>
        <w:rPr>
          <w:rFonts w:ascii="Arial" w:hAnsi="Arial" w:cs="Arial"/>
          <w:noProof/>
          <w:sz w:val="24"/>
          <w:szCs w:val="24"/>
        </w:rPr>
        <w:drawing>
          <wp:inline distT="0" distB="0" distL="0" distR="0" wp14:anchorId="51F1713A" wp14:editId="1FA619B6">
            <wp:extent cx="3067050" cy="2133600"/>
            <wp:effectExtent l="0" t="0" r="0" b="0"/>
            <wp:docPr id="5860567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56788" name="Grafik 58605678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67050" cy="2133600"/>
                    </a:xfrm>
                    <a:prstGeom prst="rect">
                      <a:avLst/>
                    </a:prstGeom>
                  </pic:spPr>
                </pic:pic>
              </a:graphicData>
            </a:graphic>
          </wp:inline>
        </w:drawing>
      </w:r>
    </w:p>
    <w:p w14:paraId="69FF4653" w14:textId="77777777" w:rsidR="003B4CBD" w:rsidRDefault="003B4CBD" w:rsidP="003B4CBD">
      <w:pPr>
        <w:spacing w:after="0" w:line="259" w:lineRule="auto"/>
        <w:ind w:left="0" w:firstLine="0"/>
        <w:rPr>
          <w:rFonts w:ascii="Arial" w:hAnsi="Arial" w:cs="Arial"/>
          <w:sz w:val="24"/>
          <w:szCs w:val="24"/>
        </w:rPr>
      </w:pPr>
    </w:p>
    <w:p w14:paraId="5373AB9E" w14:textId="1C3BF624" w:rsidR="003B4CBD" w:rsidRDefault="003B4CBD" w:rsidP="003B4CBD">
      <w:pPr>
        <w:spacing w:after="0" w:line="259" w:lineRule="auto"/>
        <w:ind w:left="4248" w:firstLine="0"/>
        <w:rPr>
          <w:rFonts w:ascii="Arial" w:hAnsi="Arial" w:cs="Arial"/>
          <w:sz w:val="24"/>
          <w:szCs w:val="24"/>
        </w:rPr>
      </w:pPr>
      <w:r>
        <w:rPr>
          <w:rFonts w:ascii="Arial" w:hAnsi="Arial" w:cs="Arial"/>
          <w:sz w:val="24"/>
          <w:szCs w:val="24"/>
        </w:rPr>
        <w:t>DGC 4519 Kirche St. Matthaei in Großenwieden</w:t>
      </w:r>
    </w:p>
    <w:p w14:paraId="1C35DD65" w14:textId="77777777" w:rsidR="003B4CBD" w:rsidRDefault="003B4CBD" w:rsidP="003B4CBD">
      <w:pPr>
        <w:spacing w:after="0" w:line="259" w:lineRule="auto"/>
        <w:ind w:left="4248" w:firstLine="0"/>
        <w:rPr>
          <w:rFonts w:ascii="Arial" w:hAnsi="Arial" w:cs="Arial"/>
          <w:sz w:val="24"/>
          <w:szCs w:val="24"/>
        </w:rPr>
      </w:pPr>
    </w:p>
    <w:p w14:paraId="626CCFBA" w14:textId="16A15024" w:rsidR="003B4CBD" w:rsidRDefault="003B4CBD" w:rsidP="003B78E6">
      <w:pPr>
        <w:spacing w:after="0" w:line="259" w:lineRule="auto"/>
        <w:ind w:left="0" w:firstLine="0"/>
        <w:rPr>
          <w:rFonts w:ascii="Arial" w:hAnsi="Arial" w:cs="Arial"/>
          <w:sz w:val="24"/>
          <w:szCs w:val="24"/>
        </w:rPr>
      </w:pPr>
      <w:r>
        <w:rPr>
          <w:rFonts w:ascii="Arial" w:hAnsi="Arial" w:cs="Arial"/>
          <w:noProof/>
          <w:sz w:val="24"/>
          <w:szCs w:val="24"/>
        </w:rPr>
        <w:drawing>
          <wp:inline distT="0" distB="0" distL="0" distR="0" wp14:anchorId="458C2B8D" wp14:editId="449B94BE">
            <wp:extent cx="3124200" cy="2390775"/>
            <wp:effectExtent l="0" t="0" r="0" b="9525"/>
            <wp:docPr id="77517063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170639" name="Grafik 77517063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24200" cy="2390775"/>
                    </a:xfrm>
                    <a:prstGeom prst="rect">
                      <a:avLst/>
                    </a:prstGeom>
                  </pic:spPr>
                </pic:pic>
              </a:graphicData>
            </a:graphic>
          </wp:inline>
        </w:drawing>
      </w:r>
    </w:p>
    <w:p w14:paraId="332298A3" w14:textId="77777777" w:rsidR="00727916" w:rsidRDefault="00727916" w:rsidP="003B78E6">
      <w:pPr>
        <w:spacing w:after="0" w:line="259" w:lineRule="auto"/>
        <w:ind w:left="0" w:firstLine="0"/>
        <w:rPr>
          <w:rFonts w:ascii="Arial" w:hAnsi="Arial" w:cs="Arial"/>
          <w:sz w:val="24"/>
          <w:szCs w:val="24"/>
        </w:rPr>
      </w:pPr>
    </w:p>
    <w:p w14:paraId="2934FE5D" w14:textId="1CB23242" w:rsidR="00D41291" w:rsidRDefault="003B4CBD" w:rsidP="003B78E6">
      <w:pPr>
        <w:spacing w:after="0" w:line="259" w:lineRule="auto"/>
        <w:ind w:left="0" w:firstLine="0"/>
        <w:rPr>
          <w:rFonts w:ascii="Arial" w:hAnsi="Arial" w:cs="Arial"/>
          <w:sz w:val="24"/>
          <w:szCs w:val="24"/>
        </w:rPr>
      </w:pPr>
      <w:r>
        <w:rPr>
          <w:rFonts w:ascii="Arial" w:hAnsi="Arial" w:cs="Arial"/>
          <w:sz w:val="24"/>
          <w:szCs w:val="24"/>
        </w:rPr>
        <w:t>DGC 6660 Kirche St. Stephani in Cochstedt</w:t>
      </w:r>
    </w:p>
    <w:p w14:paraId="68EE6945" w14:textId="717810E8" w:rsidR="00D41291" w:rsidRDefault="00D41291" w:rsidP="003B78E6">
      <w:pPr>
        <w:spacing w:after="0" w:line="259" w:lineRule="auto"/>
        <w:ind w:left="0" w:firstLine="0"/>
        <w:rPr>
          <w:rFonts w:ascii="Arial" w:hAnsi="Arial" w:cs="Arial"/>
          <w:sz w:val="24"/>
          <w:szCs w:val="24"/>
        </w:rPr>
      </w:pPr>
      <w:r>
        <w:rPr>
          <w:rFonts w:ascii="Arial" w:hAnsi="Arial" w:cs="Arial"/>
          <w:noProof/>
          <w:sz w:val="24"/>
          <w:szCs w:val="24"/>
        </w:rPr>
        <w:lastRenderedPageBreak/>
        <w:drawing>
          <wp:inline distT="0" distB="0" distL="0" distR="0" wp14:anchorId="262D99BB" wp14:editId="7F91F007">
            <wp:extent cx="4400550" cy="4405762"/>
            <wp:effectExtent l="0" t="0" r="0" b="0"/>
            <wp:docPr id="4683798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379833" name="Grafik 46837983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01379" cy="4406592"/>
                    </a:xfrm>
                    <a:prstGeom prst="rect">
                      <a:avLst/>
                    </a:prstGeom>
                  </pic:spPr>
                </pic:pic>
              </a:graphicData>
            </a:graphic>
          </wp:inline>
        </w:drawing>
      </w:r>
    </w:p>
    <w:p w14:paraId="256B092C" w14:textId="77777777" w:rsidR="00D41291" w:rsidRDefault="00D41291" w:rsidP="003B78E6">
      <w:pPr>
        <w:spacing w:after="0" w:line="259" w:lineRule="auto"/>
        <w:ind w:left="0" w:firstLine="0"/>
        <w:rPr>
          <w:rFonts w:ascii="Arial" w:hAnsi="Arial" w:cs="Arial"/>
          <w:sz w:val="24"/>
          <w:szCs w:val="24"/>
        </w:rPr>
      </w:pPr>
    </w:p>
    <w:p w14:paraId="11B93A91" w14:textId="6E800A0D" w:rsidR="001734DF" w:rsidRDefault="00244804" w:rsidP="001734DF">
      <w:pPr>
        <w:spacing w:after="13"/>
        <w:ind w:left="0" w:firstLine="0"/>
        <w:jc w:val="center"/>
        <w:rPr>
          <w:rFonts w:ascii="Arial" w:hAnsi="Arial" w:cs="Arial"/>
          <w:sz w:val="24"/>
          <w:szCs w:val="24"/>
        </w:rPr>
      </w:pPr>
      <w:bookmarkStart w:id="2" w:name="_Hlk151913663"/>
      <w:r>
        <w:rPr>
          <w:rFonts w:ascii="Arial" w:hAnsi="Arial" w:cs="Arial"/>
          <w:sz w:val="24"/>
          <w:szCs w:val="24"/>
        </w:rPr>
        <w:t>DGC 512 Anzeiger: Dieter von Halmstatt</w:t>
      </w:r>
      <w:r w:rsidR="001734DF">
        <w:rPr>
          <w:rFonts w:ascii="Arial" w:hAnsi="Arial" w:cs="Arial"/>
          <w:sz w:val="24"/>
          <w:szCs w:val="24"/>
        </w:rPr>
        <w:t>, Mitglied des Förderkreises der Notburgkirche</w:t>
      </w:r>
    </w:p>
    <w:p w14:paraId="76E0C200" w14:textId="77777777" w:rsidR="00184CFC" w:rsidRDefault="00184CFC" w:rsidP="001734DF">
      <w:pPr>
        <w:spacing w:after="13"/>
        <w:ind w:left="0" w:firstLine="0"/>
        <w:jc w:val="center"/>
        <w:rPr>
          <w:rFonts w:ascii="Arial" w:hAnsi="Arial" w:cs="Arial"/>
          <w:sz w:val="24"/>
          <w:szCs w:val="24"/>
        </w:rPr>
      </w:pPr>
    </w:p>
    <w:p w14:paraId="5DDC6CF4" w14:textId="77777777" w:rsidR="00184CFC" w:rsidRDefault="00184CFC" w:rsidP="001734DF">
      <w:pPr>
        <w:spacing w:after="13"/>
        <w:ind w:left="0" w:firstLine="0"/>
        <w:jc w:val="center"/>
        <w:rPr>
          <w:rFonts w:ascii="Arial" w:hAnsi="Arial" w:cs="Arial"/>
          <w:sz w:val="24"/>
          <w:szCs w:val="24"/>
        </w:rPr>
      </w:pPr>
    </w:p>
    <w:p w14:paraId="69CD3E63" w14:textId="77777777" w:rsidR="00184CFC" w:rsidRDefault="00184CFC" w:rsidP="00184CFC">
      <w:pPr>
        <w:spacing w:after="13"/>
        <w:ind w:left="0" w:firstLine="0"/>
        <w:rPr>
          <w:rFonts w:ascii="Arial" w:hAnsi="Arial" w:cs="Arial"/>
          <w:sz w:val="24"/>
          <w:szCs w:val="24"/>
        </w:rPr>
      </w:pPr>
    </w:p>
    <w:p w14:paraId="01DF4624" w14:textId="77777777" w:rsidR="00184CFC" w:rsidRDefault="00184CFC" w:rsidP="00184CFC">
      <w:pPr>
        <w:spacing w:after="13"/>
        <w:ind w:left="790"/>
        <w:jc w:val="center"/>
        <w:rPr>
          <w:rFonts w:ascii="Arial" w:hAnsi="Arial" w:cs="Arial"/>
          <w:sz w:val="24"/>
          <w:szCs w:val="24"/>
        </w:rPr>
      </w:pPr>
      <w:r>
        <w:rPr>
          <w:rFonts w:ascii="Arial" w:hAnsi="Arial" w:cs="Arial"/>
          <w:noProof/>
          <w:sz w:val="24"/>
          <w:szCs w:val="24"/>
        </w:rPr>
        <w:drawing>
          <wp:inline distT="0" distB="0" distL="0" distR="0" wp14:anchorId="11589BD5" wp14:editId="16C38BBE">
            <wp:extent cx="2524125" cy="2457450"/>
            <wp:effectExtent l="0" t="0" r="9525" b="0"/>
            <wp:docPr id="78188613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86135" name="Grafik 78188613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24125" cy="2457450"/>
                    </a:xfrm>
                    <a:prstGeom prst="rect">
                      <a:avLst/>
                    </a:prstGeom>
                  </pic:spPr>
                </pic:pic>
              </a:graphicData>
            </a:graphic>
          </wp:inline>
        </w:drawing>
      </w:r>
    </w:p>
    <w:p w14:paraId="168C7949" w14:textId="77777777" w:rsidR="00184CFC" w:rsidRDefault="00184CFC" w:rsidP="00184CFC">
      <w:pPr>
        <w:spacing w:after="13"/>
        <w:ind w:left="790"/>
        <w:jc w:val="center"/>
        <w:rPr>
          <w:rFonts w:ascii="Arial" w:hAnsi="Arial" w:cs="Arial"/>
          <w:sz w:val="24"/>
          <w:szCs w:val="24"/>
        </w:rPr>
      </w:pPr>
    </w:p>
    <w:p w14:paraId="6D929550" w14:textId="22180CA7" w:rsidR="00184CFC" w:rsidRDefault="00184CFC" w:rsidP="00184CFC">
      <w:pPr>
        <w:spacing w:after="13"/>
        <w:ind w:left="790"/>
        <w:jc w:val="center"/>
        <w:rPr>
          <w:rFonts w:ascii="Arial" w:hAnsi="Arial" w:cs="Arial"/>
          <w:sz w:val="24"/>
          <w:szCs w:val="24"/>
        </w:rPr>
      </w:pPr>
      <w:r>
        <w:rPr>
          <w:rFonts w:ascii="Arial" w:hAnsi="Arial" w:cs="Arial"/>
          <w:sz w:val="24"/>
          <w:szCs w:val="24"/>
        </w:rPr>
        <w:t>Foto der Sonnenuhr</w:t>
      </w:r>
      <w:r w:rsidR="00261962">
        <w:rPr>
          <w:rFonts w:ascii="Arial" w:hAnsi="Arial" w:cs="Arial"/>
          <w:sz w:val="24"/>
          <w:szCs w:val="24"/>
        </w:rPr>
        <w:t xml:space="preserve"> DGC 512</w:t>
      </w:r>
      <w:r>
        <w:rPr>
          <w:rFonts w:ascii="Arial" w:hAnsi="Arial" w:cs="Arial"/>
          <w:sz w:val="24"/>
          <w:szCs w:val="24"/>
        </w:rPr>
        <w:t xml:space="preserve">, </w:t>
      </w:r>
      <w:r w:rsidR="00261962">
        <w:rPr>
          <w:rFonts w:ascii="Arial" w:hAnsi="Arial" w:cs="Arial"/>
          <w:sz w:val="24"/>
          <w:szCs w:val="24"/>
        </w:rPr>
        <w:t>mit</w:t>
      </w:r>
      <w:r>
        <w:rPr>
          <w:rFonts w:ascii="Arial" w:hAnsi="Arial" w:cs="Arial"/>
          <w:sz w:val="24"/>
          <w:szCs w:val="24"/>
        </w:rPr>
        <w:t xml:space="preserve"> schräg</w:t>
      </w:r>
      <w:r w:rsidR="000235F8">
        <w:rPr>
          <w:rFonts w:ascii="Arial" w:hAnsi="Arial" w:cs="Arial"/>
          <w:sz w:val="24"/>
          <w:szCs w:val="24"/>
        </w:rPr>
        <w:t>e</w:t>
      </w:r>
      <w:r w:rsidR="00261962">
        <w:rPr>
          <w:rFonts w:ascii="Arial" w:hAnsi="Arial" w:cs="Arial"/>
          <w:sz w:val="24"/>
          <w:szCs w:val="24"/>
        </w:rPr>
        <w:t>r</w:t>
      </w:r>
      <w:r w:rsidR="000235F8">
        <w:rPr>
          <w:rFonts w:ascii="Arial" w:hAnsi="Arial" w:cs="Arial"/>
          <w:sz w:val="24"/>
          <w:szCs w:val="24"/>
        </w:rPr>
        <w:t xml:space="preserve"> Mittagskerbe</w:t>
      </w:r>
      <w:r>
        <w:rPr>
          <w:rFonts w:ascii="Arial" w:hAnsi="Arial" w:cs="Arial"/>
          <w:sz w:val="24"/>
          <w:szCs w:val="24"/>
        </w:rPr>
        <w:t xml:space="preserve"> in der Einbaustelle.</w:t>
      </w:r>
    </w:p>
    <w:p w14:paraId="0C055974" w14:textId="77777777" w:rsidR="00D41291" w:rsidRDefault="00D41291" w:rsidP="003B78E6">
      <w:pPr>
        <w:spacing w:after="0" w:line="259" w:lineRule="auto"/>
        <w:ind w:left="0" w:firstLine="0"/>
        <w:rPr>
          <w:rFonts w:ascii="Arial" w:hAnsi="Arial" w:cs="Arial"/>
          <w:sz w:val="24"/>
          <w:szCs w:val="24"/>
        </w:rPr>
      </w:pPr>
    </w:p>
    <w:bookmarkEnd w:id="2"/>
    <w:p w14:paraId="561EECA2" w14:textId="612B7EFA" w:rsidR="00D41291" w:rsidRDefault="00D41291" w:rsidP="006075A9">
      <w:pPr>
        <w:spacing w:after="0" w:line="259" w:lineRule="auto"/>
        <w:ind w:left="0" w:firstLine="0"/>
        <w:jc w:val="right"/>
        <w:rPr>
          <w:rFonts w:ascii="Arial" w:hAnsi="Arial" w:cs="Arial"/>
          <w:sz w:val="24"/>
          <w:szCs w:val="24"/>
        </w:rPr>
      </w:pPr>
      <w:r>
        <w:rPr>
          <w:rFonts w:ascii="Arial" w:hAnsi="Arial" w:cs="Arial"/>
          <w:noProof/>
          <w:sz w:val="24"/>
          <w:szCs w:val="24"/>
        </w:rPr>
        <w:lastRenderedPageBreak/>
        <w:drawing>
          <wp:inline distT="0" distB="0" distL="0" distR="0" wp14:anchorId="39A3DC11" wp14:editId="1A0F5F3C">
            <wp:extent cx="4467225" cy="3600450"/>
            <wp:effectExtent l="0" t="0" r="9525" b="0"/>
            <wp:docPr id="161690337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903375" name="Grafik 161690337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67225" cy="3600450"/>
                    </a:xfrm>
                    <a:prstGeom prst="rect">
                      <a:avLst/>
                    </a:prstGeom>
                  </pic:spPr>
                </pic:pic>
              </a:graphicData>
            </a:graphic>
          </wp:inline>
        </w:drawing>
      </w:r>
    </w:p>
    <w:p w14:paraId="046DDB5E" w14:textId="77777777" w:rsidR="00D41291" w:rsidRDefault="00D41291" w:rsidP="003B78E6">
      <w:pPr>
        <w:spacing w:after="0" w:line="259" w:lineRule="auto"/>
        <w:ind w:left="0" w:firstLine="0"/>
        <w:rPr>
          <w:rFonts w:ascii="Arial" w:hAnsi="Arial" w:cs="Arial"/>
          <w:sz w:val="24"/>
          <w:szCs w:val="24"/>
        </w:rPr>
      </w:pPr>
    </w:p>
    <w:p w14:paraId="11FE9295" w14:textId="0E62AEDB" w:rsidR="00727916" w:rsidRDefault="001734DF" w:rsidP="001734DF">
      <w:pPr>
        <w:spacing w:after="0" w:line="259" w:lineRule="auto"/>
        <w:ind w:left="0" w:firstLine="0"/>
        <w:rPr>
          <w:rFonts w:ascii="Arial" w:hAnsi="Arial" w:cs="Arial"/>
          <w:sz w:val="24"/>
          <w:szCs w:val="24"/>
        </w:rPr>
      </w:pPr>
      <w:r>
        <w:rPr>
          <w:rFonts w:ascii="Arial" w:hAnsi="Arial" w:cs="Arial"/>
          <w:sz w:val="24"/>
          <w:szCs w:val="24"/>
        </w:rPr>
        <w:t xml:space="preserve">                                               </w:t>
      </w:r>
      <w:r w:rsidR="00244804">
        <w:rPr>
          <w:rFonts w:ascii="Arial" w:hAnsi="Arial" w:cs="Arial"/>
          <w:sz w:val="24"/>
          <w:szCs w:val="24"/>
        </w:rPr>
        <w:t>DGC 4519 Anzeiger: Justus Conring</w:t>
      </w:r>
      <w:r>
        <w:rPr>
          <w:rFonts w:ascii="Arial" w:hAnsi="Arial" w:cs="Arial"/>
          <w:sz w:val="24"/>
          <w:szCs w:val="24"/>
        </w:rPr>
        <w:t>, Pfarrer der Kirche</w:t>
      </w:r>
    </w:p>
    <w:p w14:paraId="08AA2055" w14:textId="77777777" w:rsidR="00184CFC" w:rsidRDefault="00184CFC" w:rsidP="001734DF">
      <w:pPr>
        <w:spacing w:after="0" w:line="259" w:lineRule="auto"/>
        <w:ind w:left="0" w:firstLine="0"/>
        <w:rPr>
          <w:rFonts w:ascii="Arial" w:hAnsi="Arial" w:cs="Arial"/>
          <w:sz w:val="24"/>
          <w:szCs w:val="24"/>
        </w:rPr>
      </w:pPr>
    </w:p>
    <w:p w14:paraId="2AF114B7" w14:textId="339B265C" w:rsidR="00727916" w:rsidRDefault="00D41291" w:rsidP="003B78E6">
      <w:pPr>
        <w:spacing w:after="0" w:line="259" w:lineRule="auto"/>
        <w:ind w:left="0" w:firstLine="0"/>
        <w:rPr>
          <w:rFonts w:ascii="Arial" w:hAnsi="Arial" w:cs="Arial"/>
          <w:sz w:val="24"/>
          <w:szCs w:val="24"/>
        </w:rPr>
      </w:pPr>
      <w:r>
        <w:rPr>
          <w:rFonts w:ascii="Arial" w:hAnsi="Arial" w:cs="Arial"/>
          <w:noProof/>
          <w:sz w:val="24"/>
          <w:szCs w:val="24"/>
        </w:rPr>
        <w:drawing>
          <wp:inline distT="0" distB="0" distL="0" distR="0" wp14:anchorId="621B5AC8" wp14:editId="06C2E074">
            <wp:extent cx="4362450" cy="4286250"/>
            <wp:effectExtent l="0" t="0" r="0" b="0"/>
            <wp:docPr id="182769951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99510" name="Grafik 18276995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62450" cy="4286250"/>
                    </a:xfrm>
                    <a:prstGeom prst="rect">
                      <a:avLst/>
                    </a:prstGeom>
                  </pic:spPr>
                </pic:pic>
              </a:graphicData>
            </a:graphic>
          </wp:inline>
        </w:drawing>
      </w:r>
    </w:p>
    <w:p w14:paraId="0EFAE231" w14:textId="77777777" w:rsidR="00727916" w:rsidRPr="00541422" w:rsidRDefault="00727916" w:rsidP="003B78E6">
      <w:pPr>
        <w:spacing w:after="0" w:line="259" w:lineRule="auto"/>
        <w:ind w:left="0" w:firstLine="0"/>
        <w:rPr>
          <w:rFonts w:ascii="Arial" w:hAnsi="Arial" w:cs="Arial"/>
          <w:sz w:val="24"/>
          <w:szCs w:val="24"/>
        </w:rPr>
      </w:pPr>
    </w:p>
    <w:p w14:paraId="412443D2" w14:textId="50BFC71C" w:rsidR="004D166E" w:rsidRDefault="00244804" w:rsidP="00244804">
      <w:pPr>
        <w:spacing w:after="0" w:line="259" w:lineRule="auto"/>
        <w:ind w:left="0" w:firstLine="0"/>
        <w:jc w:val="both"/>
        <w:rPr>
          <w:rFonts w:ascii="Arial" w:hAnsi="Arial" w:cs="Arial"/>
          <w:sz w:val="24"/>
          <w:szCs w:val="24"/>
        </w:rPr>
      </w:pPr>
      <w:r>
        <w:rPr>
          <w:rFonts w:ascii="Arial" w:hAnsi="Arial" w:cs="Arial"/>
          <w:sz w:val="24"/>
          <w:szCs w:val="24"/>
        </w:rPr>
        <w:t>DGC 6660 Anzeiger: Dr. Harald Bartzack</w:t>
      </w:r>
      <w:r w:rsidR="001734DF">
        <w:rPr>
          <w:rFonts w:ascii="Arial" w:hAnsi="Arial" w:cs="Arial"/>
          <w:sz w:val="24"/>
          <w:szCs w:val="24"/>
        </w:rPr>
        <w:t>, Autor</w:t>
      </w:r>
    </w:p>
    <w:p w14:paraId="4049658A" w14:textId="01C7C079" w:rsidR="00E4004B" w:rsidRDefault="00F1258E" w:rsidP="00244804">
      <w:pPr>
        <w:spacing w:after="0" w:line="259" w:lineRule="auto"/>
        <w:ind w:left="0" w:firstLine="0"/>
        <w:jc w:val="both"/>
        <w:rPr>
          <w:rFonts w:ascii="Arial" w:hAnsi="Arial" w:cs="Arial"/>
          <w:b/>
          <w:bCs/>
          <w:sz w:val="28"/>
          <w:szCs w:val="28"/>
        </w:rPr>
      </w:pPr>
      <w:r w:rsidRPr="00F1258E">
        <w:rPr>
          <w:rFonts w:ascii="Arial" w:hAnsi="Arial" w:cs="Arial"/>
          <w:b/>
          <w:bCs/>
          <w:sz w:val="28"/>
          <w:szCs w:val="28"/>
        </w:rPr>
        <w:lastRenderedPageBreak/>
        <w:t>Gemeinsames und Unterschiedliches</w:t>
      </w:r>
    </w:p>
    <w:p w14:paraId="30292745" w14:textId="77777777" w:rsidR="00F1258E" w:rsidRDefault="00F1258E" w:rsidP="00244804">
      <w:pPr>
        <w:spacing w:after="0" w:line="259" w:lineRule="auto"/>
        <w:ind w:left="0" w:firstLine="0"/>
        <w:jc w:val="both"/>
        <w:rPr>
          <w:rFonts w:ascii="Arial" w:hAnsi="Arial" w:cs="Arial"/>
          <w:b/>
          <w:bCs/>
          <w:sz w:val="28"/>
          <w:szCs w:val="28"/>
        </w:rPr>
      </w:pPr>
    </w:p>
    <w:p w14:paraId="06BB6A72" w14:textId="77777777" w:rsidR="00753BFF" w:rsidRDefault="00F1258E" w:rsidP="003D2F20">
      <w:pPr>
        <w:pStyle w:val="Listenabsatz"/>
        <w:numPr>
          <w:ilvl w:val="0"/>
          <w:numId w:val="2"/>
        </w:numPr>
        <w:spacing w:after="0" w:line="259" w:lineRule="auto"/>
        <w:ind w:left="360"/>
        <w:jc w:val="both"/>
        <w:rPr>
          <w:rFonts w:ascii="Arial" w:hAnsi="Arial" w:cs="Arial"/>
          <w:sz w:val="28"/>
          <w:szCs w:val="28"/>
        </w:rPr>
      </w:pPr>
      <w:r w:rsidRPr="00F1258E">
        <w:rPr>
          <w:rFonts w:ascii="Arial" w:hAnsi="Arial" w:cs="Arial"/>
          <w:sz w:val="28"/>
          <w:szCs w:val="28"/>
        </w:rPr>
        <w:t>Lage und Einbaustelle</w:t>
      </w:r>
      <w:r w:rsidR="00753BFF">
        <w:rPr>
          <w:rFonts w:ascii="Arial" w:hAnsi="Arial" w:cs="Arial"/>
          <w:sz w:val="28"/>
          <w:szCs w:val="28"/>
        </w:rPr>
        <w:t>, Bauzeiten und heutiger Zustand</w:t>
      </w:r>
    </w:p>
    <w:p w14:paraId="65E88F79" w14:textId="77777777" w:rsidR="00F44405" w:rsidRDefault="00F44405" w:rsidP="003D2F20">
      <w:pPr>
        <w:pStyle w:val="Listenabsatz"/>
        <w:spacing w:after="0" w:line="259" w:lineRule="auto"/>
        <w:ind w:left="360" w:firstLine="0"/>
        <w:jc w:val="both"/>
        <w:rPr>
          <w:rFonts w:ascii="Arial" w:hAnsi="Arial" w:cs="Arial"/>
          <w:sz w:val="28"/>
          <w:szCs w:val="28"/>
        </w:rPr>
      </w:pPr>
    </w:p>
    <w:p w14:paraId="75647167" w14:textId="295F81B8" w:rsidR="00F44405" w:rsidRPr="00436EA8" w:rsidRDefault="00F44405" w:rsidP="003D2F20">
      <w:pPr>
        <w:spacing w:after="0" w:line="259" w:lineRule="auto"/>
        <w:ind w:left="0" w:firstLine="0"/>
        <w:jc w:val="center"/>
        <w:rPr>
          <w:rFonts w:ascii="Arial" w:hAnsi="Arial" w:cs="Arial"/>
          <w:b/>
          <w:bCs/>
          <w:i/>
          <w:iCs/>
          <w:color w:val="0070C0"/>
          <w:sz w:val="28"/>
          <w:szCs w:val="28"/>
        </w:rPr>
      </w:pPr>
      <w:r w:rsidRPr="00436EA8">
        <w:rPr>
          <w:rFonts w:ascii="Arial" w:hAnsi="Arial" w:cs="Arial"/>
          <w:b/>
          <w:bCs/>
          <w:i/>
          <w:iCs/>
          <w:color w:val="0070C0"/>
          <w:sz w:val="28"/>
          <w:szCs w:val="28"/>
        </w:rPr>
        <w:t>Bei den mittelalterlichen Sonnenuhren geht man von einer Erstellungszeit von vor 1430 aus.</w:t>
      </w:r>
    </w:p>
    <w:p w14:paraId="2EF363A9" w14:textId="5EEF4FFC" w:rsidR="00F1258E" w:rsidRPr="00753BFF" w:rsidRDefault="00F1258E" w:rsidP="003D2F20">
      <w:pPr>
        <w:spacing w:after="0" w:line="259" w:lineRule="auto"/>
        <w:ind w:left="-360" w:firstLine="0"/>
        <w:jc w:val="both"/>
        <w:rPr>
          <w:rFonts w:ascii="Arial" w:hAnsi="Arial" w:cs="Arial"/>
          <w:sz w:val="28"/>
          <w:szCs w:val="28"/>
        </w:rPr>
      </w:pPr>
    </w:p>
    <w:p w14:paraId="5A78E7E6" w14:textId="67E68982" w:rsidR="004F4347" w:rsidRDefault="00051856" w:rsidP="00A53974">
      <w:pPr>
        <w:pStyle w:val="Listenabsatz"/>
        <w:spacing w:after="0" w:line="259" w:lineRule="auto"/>
        <w:ind w:left="0" w:firstLine="0"/>
        <w:rPr>
          <w:rFonts w:ascii="Arial" w:hAnsi="Arial" w:cs="Arial"/>
          <w:sz w:val="28"/>
          <w:szCs w:val="28"/>
        </w:rPr>
      </w:pPr>
      <w:r>
        <w:rPr>
          <w:rFonts w:ascii="Arial" w:hAnsi="Arial" w:cs="Arial"/>
          <w:sz w:val="28"/>
          <w:szCs w:val="28"/>
        </w:rPr>
        <w:t>DGC 512</w:t>
      </w:r>
    </w:p>
    <w:p w14:paraId="2B4BC269" w14:textId="1C30ACDA" w:rsidR="000A73BE" w:rsidRPr="00254DD6" w:rsidRDefault="000A73BE" w:rsidP="000A73BE">
      <w:pPr>
        <w:spacing w:after="0" w:line="276" w:lineRule="auto"/>
        <w:ind w:left="0" w:firstLine="0"/>
        <w:rPr>
          <w:rFonts w:ascii="Arial" w:hAnsi="Arial" w:cs="Arial"/>
          <w:sz w:val="24"/>
          <w:szCs w:val="24"/>
        </w:rPr>
      </w:pPr>
      <w:r>
        <w:rPr>
          <w:rFonts w:ascii="Arial" w:hAnsi="Arial" w:cs="Arial"/>
          <w:sz w:val="24"/>
          <w:szCs w:val="24"/>
        </w:rPr>
        <w:t xml:space="preserve"> </w:t>
      </w:r>
      <w:r w:rsidR="00EA6C4D" w:rsidRPr="00EA6C4D">
        <w:rPr>
          <w:rFonts w:ascii="Arial" w:hAnsi="Arial" w:cs="Arial"/>
          <w:sz w:val="24"/>
          <w:szCs w:val="24"/>
        </w:rPr>
        <w:t xml:space="preserve">Diese Sonnenuhr ist </w:t>
      </w:r>
      <w:r w:rsidR="009C6F84">
        <w:rPr>
          <w:rFonts w:ascii="Arial" w:hAnsi="Arial" w:cs="Arial"/>
          <w:sz w:val="24"/>
          <w:szCs w:val="24"/>
        </w:rPr>
        <w:t xml:space="preserve">in guter Kopfhöhe </w:t>
      </w:r>
      <w:r w:rsidR="00EA6C4D" w:rsidRPr="00EA6C4D">
        <w:rPr>
          <w:rFonts w:ascii="Arial" w:hAnsi="Arial" w:cs="Arial"/>
          <w:sz w:val="24"/>
          <w:szCs w:val="24"/>
        </w:rPr>
        <w:t xml:space="preserve">an dem Eingangsportal der Kirche </w:t>
      </w:r>
      <w:r w:rsidR="00EA6C4D">
        <w:rPr>
          <w:rFonts w:ascii="Arial" w:hAnsi="Arial" w:cs="Arial"/>
          <w:sz w:val="24"/>
          <w:szCs w:val="24"/>
        </w:rPr>
        <w:t>eingebaut.  Der Werkstein</w:t>
      </w:r>
      <w:r w:rsidR="00254DD6">
        <w:rPr>
          <w:rFonts w:ascii="Arial" w:hAnsi="Arial" w:cs="Arial"/>
          <w:sz w:val="24"/>
          <w:szCs w:val="24"/>
        </w:rPr>
        <w:t xml:space="preserve"> i</w:t>
      </w:r>
      <w:r w:rsidR="00254DD6" w:rsidRPr="00254DD6">
        <w:rPr>
          <w:rFonts w:ascii="Arial" w:hAnsi="Arial" w:cs="Arial"/>
          <w:sz w:val="24"/>
          <w:szCs w:val="24"/>
        </w:rPr>
        <w:t xml:space="preserve">st in einen hervorragenden Zustand. </w:t>
      </w:r>
      <w:r w:rsidR="00E95F09">
        <w:rPr>
          <w:rFonts w:ascii="Arial" w:hAnsi="Arial" w:cs="Arial"/>
          <w:sz w:val="24"/>
          <w:szCs w:val="24"/>
        </w:rPr>
        <w:t xml:space="preserve">Da wurde Geld eingesetzt. </w:t>
      </w:r>
      <w:r w:rsidR="00254DD6" w:rsidRPr="00254DD6">
        <w:rPr>
          <w:rFonts w:ascii="Arial" w:hAnsi="Arial" w:cs="Arial"/>
          <w:sz w:val="24"/>
          <w:szCs w:val="24"/>
        </w:rPr>
        <w:t xml:space="preserve">Die </w:t>
      </w:r>
      <w:r w:rsidR="002E18BC" w:rsidRPr="00254DD6">
        <w:rPr>
          <w:rFonts w:ascii="Arial" w:hAnsi="Arial" w:cs="Arial"/>
          <w:sz w:val="24"/>
          <w:szCs w:val="24"/>
        </w:rPr>
        <w:t>eingemeißelten</w:t>
      </w:r>
      <w:r w:rsidR="00254DD6" w:rsidRPr="00254DD6">
        <w:rPr>
          <w:rFonts w:ascii="Arial" w:hAnsi="Arial" w:cs="Arial"/>
          <w:sz w:val="24"/>
          <w:szCs w:val="24"/>
        </w:rPr>
        <w:t xml:space="preserve"> Sonnenuhrkerben sind </w:t>
      </w:r>
      <w:r w:rsidR="002E18BC" w:rsidRPr="00254DD6">
        <w:rPr>
          <w:rFonts w:ascii="Arial" w:hAnsi="Arial" w:cs="Arial"/>
          <w:sz w:val="24"/>
          <w:szCs w:val="24"/>
        </w:rPr>
        <w:t>akkurat</w:t>
      </w:r>
      <w:r w:rsidR="00254DD6" w:rsidRPr="00254DD6">
        <w:rPr>
          <w:rFonts w:ascii="Arial" w:hAnsi="Arial" w:cs="Arial"/>
          <w:sz w:val="24"/>
          <w:szCs w:val="24"/>
        </w:rPr>
        <w:t xml:space="preserve"> erhalten</w:t>
      </w:r>
      <w:r w:rsidR="00261962">
        <w:rPr>
          <w:rFonts w:ascii="Arial" w:hAnsi="Arial" w:cs="Arial"/>
          <w:sz w:val="24"/>
          <w:szCs w:val="24"/>
        </w:rPr>
        <w:t xml:space="preserve">. Die schräge Mittagskerbe ist einmalig und ungewöhnlich. </w:t>
      </w:r>
      <w:r w:rsidR="00261962" w:rsidRPr="00254DD6">
        <w:rPr>
          <w:rFonts w:ascii="Arial" w:hAnsi="Arial" w:cs="Arial"/>
          <w:sz w:val="24"/>
          <w:szCs w:val="24"/>
        </w:rPr>
        <w:t>Die</w:t>
      </w:r>
      <w:r w:rsidR="00E95F09">
        <w:rPr>
          <w:rFonts w:ascii="Arial" w:hAnsi="Arial" w:cs="Arial"/>
          <w:sz w:val="24"/>
          <w:szCs w:val="24"/>
        </w:rPr>
        <w:t xml:space="preserve"> hohe Qualität ist im </w:t>
      </w:r>
      <w:r w:rsidR="00261962" w:rsidRPr="00254DD6">
        <w:rPr>
          <w:rFonts w:ascii="Arial" w:hAnsi="Arial" w:cs="Arial"/>
          <w:sz w:val="24"/>
          <w:szCs w:val="24"/>
        </w:rPr>
        <w:t xml:space="preserve">Zusammenhang mit dem Bau des Langhauses an den verwendeten gleichen </w:t>
      </w:r>
      <w:r w:rsidR="00E95F09">
        <w:rPr>
          <w:rFonts w:ascii="Arial" w:hAnsi="Arial" w:cs="Arial"/>
          <w:sz w:val="24"/>
          <w:szCs w:val="24"/>
        </w:rPr>
        <w:t xml:space="preserve">hochwertigen </w:t>
      </w:r>
      <w:r w:rsidR="00261962" w:rsidRPr="00254DD6">
        <w:rPr>
          <w:rFonts w:ascii="Arial" w:hAnsi="Arial" w:cs="Arial"/>
          <w:sz w:val="24"/>
          <w:szCs w:val="24"/>
        </w:rPr>
        <w:t>Bausteinen des Portals und den Ecksteinen anzunehmen sein</w:t>
      </w:r>
      <w:r w:rsidR="00261962">
        <w:rPr>
          <w:rFonts w:ascii="Arial" w:hAnsi="Arial" w:cs="Arial"/>
          <w:sz w:val="24"/>
          <w:szCs w:val="24"/>
        </w:rPr>
        <w:t xml:space="preserve">. </w:t>
      </w:r>
      <w:r w:rsidR="00254DD6" w:rsidRPr="00254DD6">
        <w:rPr>
          <w:rFonts w:ascii="Arial" w:hAnsi="Arial" w:cs="Arial"/>
          <w:sz w:val="24"/>
          <w:szCs w:val="24"/>
        </w:rPr>
        <w:t>Da der Kirchturm um 1300 und das Langhaus 1360 angebaut wurde</w:t>
      </w:r>
      <w:r w:rsidR="00B17DE0">
        <w:rPr>
          <w:rFonts w:ascii="Arial" w:hAnsi="Arial" w:cs="Arial"/>
          <w:sz w:val="24"/>
          <w:szCs w:val="24"/>
        </w:rPr>
        <w:t>n</w:t>
      </w:r>
      <w:r w:rsidR="00254DD6" w:rsidRPr="00254DD6">
        <w:rPr>
          <w:rFonts w:ascii="Arial" w:hAnsi="Arial" w:cs="Arial"/>
          <w:sz w:val="24"/>
          <w:szCs w:val="24"/>
        </w:rPr>
        <w:t xml:space="preserve">, sollte man den Beginn ihrer praktischen Funktion in dieser Zeit vermuten. </w:t>
      </w:r>
      <w:r w:rsidR="00924305">
        <w:rPr>
          <w:rFonts w:ascii="Arial" w:hAnsi="Arial" w:cs="Arial"/>
          <w:sz w:val="24"/>
          <w:szCs w:val="24"/>
        </w:rPr>
        <w:t>Die Basilika</w:t>
      </w:r>
      <w:r w:rsidR="009B7546">
        <w:rPr>
          <w:rFonts w:ascii="Arial" w:hAnsi="Arial" w:cs="Arial"/>
          <w:sz w:val="24"/>
          <w:szCs w:val="24"/>
        </w:rPr>
        <w:t xml:space="preserve"> als eine Vorgängerkirche</w:t>
      </w:r>
      <w:r w:rsidR="00924305">
        <w:rPr>
          <w:rFonts w:ascii="Arial" w:hAnsi="Arial" w:cs="Arial"/>
          <w:sz w:val="24"/>
          <w:szCs w:val="24"/>
        </w:rPr>
        <w:t xml:space="preserve"> wurde </w:t>
      </w:r>
      <w:r>
        <w:rPr>
          <w:rFonts w:ascii="Arial" w:hAnsi="Arial" w:cs="Arial"/>
          <w:sz w:val="24"/>
          <w:szCs w:val="24"/>
        </w:rPr>
        <w:t xml:space="preserve">950 erwähnt. Die Einbauhöhe stimmt mit dem der Bodenhöhe des Langhauses überein. </w:t>
      </w:r>
      <w:r w:rsidRPr="00254DD6">
        <w:rPr>
          <w:rFonts w:ascii="Arial" w:hAnsi="Arial" w:cs="Arial"/>
          <w:sz w:val="24"/>
          <w:szCs w:val="24"/>
        </w:rPr>
        <w:t xml:space="preserve"> Da die Kirche glücklicherweise in neuerer Zeit stark restauriert wurde, ist ihr Zustand dem wohl zu verdanken.</w:t>
      </w:r>
    </w:p>
    <w:p w14:paraId="29C80C5D" w14:textId="77777777" w:rsidR="00EA6C4D" w:rsidRDefault="00EA6C4D" w:rsidP="00A53974">
      <w:pPr>
        <w:pStyle w:val="Listenabsatz"/>
        <w:spacing w:after="0" w:line="259" w:lineRule="auto"/>
        <w:ind w:left="0" w:firstLine="0"/>
        <w:rPr>
          <w:rFonts w:ascii="Arial" w:hAnsi="Arial" w:cs="Arial"/>
          <w:sz w:val="28"/>
          <w:szCs w:val="28"/>
        </w:rPr>
      </w:pPr>
    </w:p>
    <w:p w14:paraId="24EEF35F" w14:textId="106FBD91" w:rsidR="00051856" w:rsidRDefault="00051856" w:rsidP="00A53974">
      <w:pPr>
        <w:pStyle w:val="Listenabsatz"/>
        <w:spacing w:after="0" w:line="259" w:lineRule="auto"/>
        <w:ind w:left="0" w:firstLine="0"/>
        <w:rPr>
          <w:rFonts w:ascii="Arial" w:hAnsi="Arial" w:cs="Arial"/>
          <w:sz w:val="28"/>
          <w:szCs w:val="28"/>
        </w:rPr>
      </w:pPr>
      <w:r>
        <w:rPr>
          <w:rFonts w:ascii="Arial" w:hAnsi="Arial" w:cs="Arial"/>
          <w:sz w:val="28"/>
          <w:szCs w:val="28"/>
        </w:rPr>
        <w:t>DGC 4519</w:t>
      </w:r>
    </w:p>
    <w:p w14:paraId="19D394C1" w14:textId="6A45883F" w:rsidR="00A2500F" w:rsidRPr="00A2500F" w:rsidRDefault="00254DD6" w:rsidP="00A53974">
      <w:pPr>
        <w:spacing w:after="0" w:line="276" w:lineRule="auto"/>
        <w:ind w:left="75" w:firstLine="0"/>
        <w:rPr>
          <w:rFonts w:ascii="Arial" w:hAnsi="Arial" w:cs="Arial"/>
          <w:sz w:val="24"/>
          <w:szCs w:val="24"/>
        </w:rPr>
      </w:pPr>
      <w:r w:rsidRPr="00254DD6">
        <w:rPr>
          <w:rFonts w:ascii="Arial" w:hAnsi="Arial" w:cs="Arial"/>
          <w:sz w:val="24"/>
          <w:szCs w:val="24"/>
        </w:rPr>
        <w:t xml:space="preserve">Die Einbaustelle in der Ecke eines Stützpfeilers </w:t>
      </w:r>
      <w:r w:rsidR="00AE2E3E">
        <w:rPr>
          <w:rFonts w:ascii="Arial" w:hAnsi="Arial" w:cs="Arial"/>
          <w:sz w:val="24"/>
          <w:szCs w:val="24"/>
        </w:rPr>
        <w:t xml:space="preserve">einer Dorfkirche </w:t>
      </w:r>
      <w:r w:rsidRPr="00254DD6">
        <w:rPr>
          <w:rFonts w:ascii="Arial" w:hAnsi="Arial" w:cs="Arial"/>
          <w:sz w:val="24"/>
          <w:szCs w:val="24"/>
        </w:rPr>
        <w:t>ist nicht ungewöhnlic</w:t>
      </w:r>
      <w:r>
        <w:rPr>
          <w:rFonts w:ascii="Arial" w:hAnsi="Arial" w:cs="Arial"/>
          <w:sz w:val="24"/>
          <w:szCs w:val="24"/>
        </w:rPr>
        <w:t>h.</w:t>
      </w:r>
      <w:r w:rsidR="00A2500F">
        <w:rPr>
          <w:rFonts w:ascii="Arial" w:hAnsi="Arial" w:cs="Arial"/>
          <w:sz w:val="24"/>
          <w:szCs w:val="24"/>
        </w:rPr>
        <w:t xml:space="preserve"> Was unverständlich ist die Höhe des Einbaues in dieser Stützwand des Langhauses</w:t>
      </w:r>
      <w:r w:rsidR="00A2500F" w:rsidRPr="00254DD6">
        <w:rPr>
          <w:rFonts w:ascii="Arial" w:hAnsi="Arial" w:cs="Arial"/>
          <w:sz w:val="24"/>
          <w:szCs w:val="24"/>
        </w:rPr>
        <w:t>.</w:t>
      </w:r>
      <w:r w:rsidR="00A2500F">
        <w:rPr>
          <w:rFonts w:ascii="Arial" w:hAnsi="Arial" w:cs="Arial"/>
          <w:sz w:val="24"/>
          <w:szCs w:val="24"/>
        </w:rPr>
        <w:t xml:space="preserve"> Damit scheint diese Sonnenuhr nicht an dieser Stelle ihre praktische Funktion aufgenommen zu haben. Das ist </w:t>
      </w:r>
      <w:r w:rsidR="002E18BC">
        <w:rPr>
          <w:rFonts w:ascii="Arial" w:hAnsi="Arial" w:cs="Arial"/>
          <w:sz w:val="24"/>
          <w:szCs w:val="24"/>
        </w:rPr>
        <w:t>ins besonders</w:t>
      </w:r>
      <w:r w:rsidR="00A2500F">
        <w:rPr>
          <w:rFonts w:ascii="Arial" w:hAnsi="Arial" w:cs="Arial"/>
          <w:sz w:val="24"/>
          <w:szCs w:val="24"/>
        </w:rPr>
        <w:t xml:space="preserve"> auch deshalb eigenartig, da ja ein klassischer Kirchturm mit einer passenden Südwand vorhanden war. Die Entfernung </w:t>
      </w:r>
      <w:r w:rsidR="00A2500F" w:rsidRPr="00A2500F">
        <w:rPr>
          <w:rFonts w:ascii="Arial" w:hAnsi="Arial" w:cs="Arial"/>
          <w:sz w:val="24"/>
          <w:szCs w:val="24"/>
        </w:rPr>
        <w:t>des Gnomons, sehr wahrscheinlich mal ein erdachsparalleler Schattenwerfer sowie die Glättung des Zifferblattes war wohl ein Er</w:t>
      </w:r>
      <w:r w:rsidR="009B7546">
        <w:rPr>
          <w:rFonts w:ascii="Arial" w:hAnsi="Arial" w:cs="Arial"/>
          <w:sz w:val="24"/>
          <w:szCs w:val="24"/>
        </w:rPr>
        <w:t>gebnis</w:t>
      </w:r>
      <w:r w:rsidR="00A2500F" w:rsidRPr="00A2500F">
        <w:rPr>
          <w:rFonts w:ascii="Arial" w:hAnsi="Arial" w:cs="Arial"/>
          <w:sz w:val="24"/>
          <w:szCs w:val="24"/>
        </w:rPr>
        <w:t xml:space="preserve"> des niedrigen Standortes.</w:t>
      </w:r>
    </w:p>
    <w:p w14:paraId="76893F86" w14:textId="61E69FAB" w:rsidR="00A2500F" w:rsidRPr="00AE2E3E" w:rsidRDefault="00A2500F" w:rsidP="00A53974">
      <w:pPr>
        <w:spacing w:after="0" w:line="276" w:lineRule="auto"/>
        <w:ind w:left="75" w:firstLine="0"/>
        <w:rPr>
          <w:rFonts w:ascii="Arial" w:hAnsi="Arial" w:cs="Arial"/>
          <w:sz w:val="24"/>
          <w:szCs w:val="24"/>
        </w:rPr>
      </w:pPr>
      <w:r>
        <w:rPr>
          <w:rFonts w:ascii="Arial" w:hAnsi="Arial" w:cs="Arial"/>
          <w:sz w:val="24"/>
          <w:szCs w:val="24"/>
        </w:rPr>
        <w:t xml:space="preserve">Eine nachweisliche Ersterwähnung der Kirche St. Matthaei stammt aus dem Jahre 1031. </w:t>
      </w:r>
      <w:r w:rsidRPr="00AE2E3E">
        <w:rPr>
          <w:rFonts w:ascii="Arial" w:hAnsi="Arial" w:cs="Arial"/>
          <w:sz w:val="24"/>
          <w:szCs w:val="24"/>
        </w:rPr>
        <w:t xml:space="preserve">Die </w:t>
      </w:r>
      <w:r>
        <w:rPr>
          <w:rFonts w:ascii="Arial" w:hAnsi="Arial" w:cs="Arial"/>
          <w:sz w:val="24"/>
          <w:szCs w:val="24"/>
        </w:rPr>
        <w:t xml:space="preserve">somit </w:t>
      </w:r>
      <w:r w:rsidRPr="00AE2E3E">
        <w:rPr>
          <w:rFonts w:ascii="Arial" w:hAnsi="Arial" w:cs="Arial"/>
          <w:sz w:val="24"/>
          <w:szCs w:val="24"/>
        </w:rPr>
        <w:t>aus dem 13th-Jahrhundert stammende Kirche wurde 1481 wohl im frühgotischen Stil umgebaut und erweitert.</w:t>
      </w:r>
      <w:r w:rsidR="009758BB">
        <w:rPr>
          <w:rFonts w:ascii="Arial" w:hAnsi="Arial" w:cs="Arial"/>
          <w:sz w:val="24"/>
          <w:szCs w:val="24"/>
        </w:rPr>
        <w:t xml:space="preserve"> Besonders das Langhaus wurde </w:t>
      </w:r>
      <w:r w:rsidR="00E95F09">
        <w:rPr>
          <w:rFonts w:ascii="Arial" w:hAnsi="Arial" w:cs="Arial"/>
          <w:sz w:val="24"/>
          <w:szCs w:val="24"/>
        </w:rPr>
        <w:t>aus</w:t>
      </w:r>
      <w:r w:rsidR="009758BB">
        <w:rPr>
          <w:rFonts w:ascii="Arial" w:hAnsi="Arial" w:cs="Arial"/>
          <w:sz w:val="24"/>
          <w:szCs w:val="24"/>
        </w:rPr>
        <w:t>gestaltet.</w:t>
      </w:r>
      <w:r>
        <w:rPr>
          <w:rFonts w:ascii="Arial" w:hAnsi="Arial" w:cs="Arial"/>
          <w:sz w:val="24"/>
          <w:szCs w:val="24"/>
        </w:rPr>
        <w:t xml:space="preserve"> Zu diesen Zeitpunkt war die Sonnenuhr wohl </w:t>
      </w:r>
      <w:r w:rsidR="009758BB">
        <w:rPr>
          <w:rFonts w:ascii="Arial" w:hAnsi="Arial" w:cs="Arial"/>
          <w:sz w:val="24"/>
          <w:szCs w:val="24"/>
        </w:rPr>
        <w:t xml:space="preserve">schon länger </w:t>
      </w:r>
      <w:r>
        <w:rPr>
          <w:rFonts w:ascii="Arial" w:hAnsi="Arial" w:cs="Arial"/>
          <w:sz w:val="24"/>
          <w:szCs w:val="24"/>
        </w:rPr>
        <w:t>in praktischer Funktion.</w:t>
      </w:r>
    </w:p>
    <w:p w14:paraId="48DA4563" w14:textId="32279581" w:rsidR="00AE2E3E" w:rsidRPr="00753BFF" w:rsidRDefault="00AE2E3E" w:rsidP="00A53974">
      <w:pPr>
        <w:spacing w:after="0" w:line="259" w:lineRule="auto"/>
        <w:ind w:left="0" w:firstLine="0"/>
        <w:rPr>
          <w:rFonts w:ascii="Arial" w:hAnsi="Arial" w:cs="Arial"/>
          <w:sz w:val="24"/>
          <w:szCs w:val="24"/>
        </w:rPr>
      </w:pPr>
    </w:p>
    <w:p w14:paraId="255205CC" w14:textId="1164EFF8" w:rsidR="004F4347" w:rsidRDefault="004213F3" w:rsidP="004213F3">
      <w:pPr>
        <w:pStyle w:val="Listenabsatz"/>
        <w:spacing w:after="0" w:line="259" w:lineRule="auto"/>
        <w:ind w:firstLine="0"/>
        <w:jc w:val="center"/>
        <w:rPr>
          <w:rFonts w:ascii="Arial" w:hAnsi="Arial" w:cs="Arial"/>
          <w:sz w:val="24"/>
          <w:szCs w:val="24"/>
        </w:rPr>
      </w:pPr>
      <w:r>
        <w:rPr>
          <w:rFonts w:ascii="Arial" w:hAnsi="Arial" w:cs="Arial"/>
          <w:noProof/>
          <w:sz w:val="24"/>
          <w:szCs w:val="24"/>
        </w:rPr>
        <w:drawing>
          <wp:inline distT="0" distB="0" distL="0" distR="0" wp14:anchorId="6856C061" wp14:editId="4786AE4D">
            <wp:extent cx="3543300" cy="1724025"/>
            <wp:effectExtent l="0" t="0" r="0" b="9525"/>
            <wp:docPr id="174841380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413807" name="Grafik 174841380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43300" cy="1724025"/>
                    </a:xfrm>
                    <a:prstGeom prst="rect">
                      <a:avLst/>
                    </a:prstGeom>
                  </pic:spPr>
                </pic:pic>
              </a:graphicData>
            </a:graphic>
          </wp:inline>
        </w:drawing>
      </w:r>
    </w:p>
    <w:p w14:paraId="34297CEC" w14:textId="77777777" w:rsidR="00C5362B" w:rsidRDefault="00C5362B" w:rsidP="004213F3">
      <w:pPr>
        <w:pStyle w:val="Listenabsatz"/>
        <w:spacing w:after="0" w:line="259" w:lineRule="auto"/>
        <w:ind w:firstLine="0"/>
        <w:jc w:val="center"/>
        <w:rPr>
          <w:rFonts w:ascii="Arial" w:hAnsi="Arial" w:cs="Arial"/>
          <w:sz w:val="24"/>
          <w:szCs w:val="24"/>
        </w:rPr>
      </w:pPr>
    </w:p>
    <w:p w14:paraId="437C9AB7" w14:textId="66C9633C" w:rsidR="00801486" w:rsidRPr="00022F42" w:rsidRDefault="00C5362B" w:rsidP="00022F42">
      <w:pPr>
        <w:pStyle w:val="Listenabsatz"/>
        <w:spacing w:after="0" w:line="259" w:lineRule="auto"/>
        <w:ind w:firstLine="0"/>
        <w:jc w:val="center"/>
        <w:rPr>
          <w:rFonts w:ascii="Arial" w:hAnsi="Arial" w:cs="Arial"/>
          <w:sz w:val="24"/>
          <w:szCs w:val="24"/>
        </w:rPr>
      </w:pPr>
      <w:bookmarkStart w:id="3" w:name="_Hlk151913380"/>
      <w:r>
        <w:rPr>
          <w:rFonts w:ascii="Arial" w:hAnsi="Arial" w:cs="Arial"/>
          <w:sz w:val="24"/>
          <w:szCs w:val="24"/>
        </w:rPr>
        <w:t xml:space="preserve">Die Einbaustelle </w:t>
      </w:r>
      <w:r w:rsidR="00EF2CAE">
        <w:rPr>
          <w:rFonts w:ascii="Arial" w:hAnsi="Arial" w:cs="Arial"/>
          <w:sz w:val="24"/>
          <w:szCs w:val="24"/>
        </w:rPr>
        <w:t xml:space="preserve">DGC 4519 </w:t>
      </w:r>
      <w:r>
        <w:rPr>
          <w:rFonts w:ascii="Arial" w:hAnsi="Arial" w:cs="Arial"/>
          <w:sz w:val="24"/>
          <w:szCs w:val="24"/>
        </w:rPr>
        <w:t>am Langhaus</w:t>
      </w:r>
      <w:r w:rsidR="000312A3">
        <w:rPr>
          <w:rFonts w:ascii="Arial" w:hAnsi="Arial" w:cs="Arial"/>
          <w:sz w:val="24"/>
          <w:szCs w:val="24"/>
        </w:rPr>
        <w:t>.</w:t>
      </w:r>
      <w:bookmarkStart w:id="4" w:name="_Hlk151720541"/>
      <w:bookmarkEnd w:id="3"/>
    </w:p>
    <w:p w14:paraId="00BC6D03" w14:textId="7CCF9B0F" w:rsidR="004F4347" w:rsidRDefault="004F4347" w:rsidP="00801486">
      <w:pPr>
        <w:pStyle w:val="Listenabsatz"/>
        <w:spacing w:after="0" w:line="259" w:lineRule="auto"/>
        <w:ind w:left="0" w:firstLine="0"/>
        <w:rPr>
          <w:rFonts w:ascii="Arial" w:hAnsi="Arial" w:cs="Arial"/>
          <w:sz w:val="28"/>
          <w:szCs w:val="28"/>
        </w:rPr>
      </w:pPr>
      <w:r>
        <w:rPr>
          <w:rFonts w:ascii="Arial" w:hAnsi="Arial" w:cs="Arial"/>
          <w:sz w:val="28"/>
          <w:szCs w:val="28"/>
        </w:rPr>
        <w:lastRenderedPageBreak/>
        <w:t>DGC 6660</w:t>
      </w:r>
    </w:p>
    <w:bookmarkEnd w:id="4"/>
    <w:p w14:paraId="4FF64FB5" w14:textId="0889222C" w:rsidR="00223949" w:rsidRPr="005A6FC9" w:rsidRDefault="009C6F84" w:rsidP="00801486">
      <w:pPr>
        <w:pStyle w:val="Listenabsatz"/>
        <w:spacing w:after="0" w:line="276" w:lineRule="auto"/>
        <w:ind w:left="0" w:firstLine="0"/>
        <w:rPr>
          <w:rFonts w:ascii="Arial" w:hAnsi="Arial" w:cs="Arial"/>
          <w:sz w:val="24"/>
          <w:szCs w:val="24"/>
        </w:rPr>
      </w:pPr>
      <w:r w:rsidRPr="009C6F84">
        <w:rPr>
          <w:rFonts w:ascii="Arial" w:hAnsi="Arial" w:cs="Arial"/>
          <w:sz w:val="24"/>
          <w:szCs w:val="24"/>
        </w:rPr>
        <w:t>Die Einbaustelle der Sonnenuhr</w:t>
      </w:r>
      <w:r>
        <w:rPr>
          <w:rFonts w:ascii="Arial" w:hAnsi="Arial" w:cs="Arial"/>
          <w:sz w:val="24"/>
          <w:szCs w:val="24"/>
        </w:rPr>
        <w:t xml:space="preserve"> an der Südwand in guter Kopfhöhe ist nicht </w:t>
      </w:r>
      <w:r w:rsidR="005449C4">
        <w:rPr>
          <w:rFonts w:ascii="Arial" w:hAnsi="Arial" w:cs="Arial"/>
          <w:sz w:val="24"/>
          <w:szCs w:val="24"/>
        </w:rPr>
        <w:t>z</w:t>
      </w:r>
      <w:r>
        <w:rPr>
          <w:rFonts w:ascii="Arial" w:hAnsi="Arial" w:cs="Arial"/>
          <w:sz w:val="24"/>
          <w:szCs w:val="24"/>
        </w:rPr>
        <w:t xml:space="preserve">entral zum Baukörper erfolgt. Da kann der Umbau des Kirchturmes mit einer Gruft im unteren Teil des Turmes und die Erhöhung des Bodens </w:t>
      </w:r>
      <w:r w:rsidR="005449C4">
        <w:rPr>
          <w:rFonts w:ascii="Arial" w:hAnsi="Arial" w:cs="Arial"/>
          <w:sz w:val="24"/>
          <w:szCs w:val="24"/>
        </w:rPr>
        <w:t xml:space="preserve">nur </w:t>
      </w:r>
      <w:r>
        <w:rPr>
          <w:rFonts w:ascii="Arial" w:hAnsi="Arial" w:cs="Arial"/>
          <w:sz w:val="24"/>
          <w:szCs w:val="24"/>
        </w:rPr>
        <w:t xml:space="preserve">unmittelbar </w:t>
      </w:r>
      <w:r w:rsidR="00022F42">
        <w:rPr>
          <w:rFonts w:ascii="Arial" w:hAnsi="Arial" w:cs="Arial"/>
          <w:sz w:val="24"/>
          <w:szCs w:val="24"/>
        </w:rPr>
        <w:t xml:space="preserve">an </w:t>
      </w:r>
      <w:r>
        <w:rPr>
          <w:rFonts w:ascii="Arial" w:hAnsi="Arial" w:cs="Arial"/>
          <w:sz w:val="24"/>
          <w:szCs w:val="24"/>
        </w:rPr>
        <w:t>der Südwand</w:t>
      </w:r>
      <w:r w:rsidR="005449C4" w:rsidRPr="005A6FC9">
        <w:rPr>
          <w:rFonts w:ascii="Arial" w:hAnsi="Arial" w:cs="Arial"/>
          <w:sz w:val="24"/>
          <w:szCs w:val="24"/>
        </w:rPr>
        <w:t xml:space="preserve"> die Ursache sein. </w:t>
      </w:r>
    </w:p>
    <w:p w14:paraId="7D1629B1" w14:textId="77777777" w:rsidR="00223949" w:rsidRDefault="00223949" w:rsidP="004F4347">
      <w:pPr>
        <w:pStyle w:val="Listenabsatz"/>
        <w:spacing w:after="0" w:line="259" w:lineRule="auto"/>
        <w:ind w:firstLine="0"/>
        <w:jc w:val="both"/>
        <w:rPr>
          <w:rFonts w:ascii="Arial" w:hAnsi="Arial" w:cs="Arial"/>
          <w:sz w:val="24"/>
          <w:szCs w:val="24"/>
        </w:rPr>
      </w:pPr>
    </w:p>
    <w:p w14:paraId="00ABFE5F" w14:textId="29E66213" w:rsidR="00223949" w:rsidRDefault="00260A4C" w:rsidP="00801486">
      <w:pPr>
        <w:pStyle w:val="Listenabsatz"/>
        <w:spacing w:after="0" w:line="259" w:lineRule="auto"/>
        <w:ind w:firstLine="0"/>
        <w:jc w:val="center"/>
        <w:rPr>
          <w:rFonts w:ascii="Arial" w:hAnsi="Arial" w:cs="Arial"/>
          <w:sz w:val="24"/>
          <w:szCs w:val="24"/>
        </w:rPr>
      </w:pPr>
      <w:r>
        <w:rPr>
          <w:rFonts w:ascii="Arial" w:hAnsi="Arial" w:cs="Arial"/>
          <w:noProof/>
          <w:sz w:val="24"/>
          <w:szCs w:val="24"/>
        </w:rPr>
        <w:drawing>
          <wp:inline distT="0" distB="0" distL="0" distR="0" wp14:anchorId="064D390A" wp14:editId="0BAA99D8">
            <wp:extent cx="5591175" cy="3467100"/>
            <wp:effectExtent l="0" t="0" r="9525" b="0"/>
            <wp:docPr id="12827272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727276" name="Grafik 1282727276"/>
                    <pic:cNvPicPr/>
                  </pic:nvPicPr>
                  <pic:blipFill>
                    <a:blip r:embed="rId19">
                      <a:extLst>
                        <a:ext uri="{28A0092B-C50C-407E-A947-70E740481C1C}">
                          <a14:useLocalDpi xmlns:a14="http://schemas.microsoft.com/office/drawing/2010/main" val="0"/>
                        </a:ext>
                      </a:extLst>
                    </a:blip>
                    <a:stretch>
                      <a:fillRect/>
                    </a:stretch>
                  </pic:blipFill>
                  <pic:spPr>
                    <a:xfrm>
                      <a:off x="0" y="0"/>
                      <a:ext cx="5591175" cy="3467100"/>
                    </a:xfrm>
                    <a:prstGeom prst="rect">
                      <a:avLst/>
                    </a:prstGeom>
                  </pic:spPr>
                </pic:pic>
              </a:graphicData>
            </a:graphic>
          </wp:inline>
        </w:drawing>
      </w:r>
    </w:p>
    <w:p w14:paraId="77E9125D" w14:textId="77777777" w:rsidR="00223949" w:rsidRDefault="00223949" w:rsidP="004F4347">
      <w:pPr>
        <w:pStyle w:val="Listenabsatz"/>
        <w:spacing w:after="0" w:line="259" w:lineRule="auto"/>
        <w:ind w:firstLine="0"/>
        <w:jc w:val="both"/>
        <w:rPr>
          <w:rFonts w:ascii="Arial" w:hAnsi="Arial" w:cs="Arial"/>
          <w:sz w:val="24"/>
          <w:szCs w:val="24"/>
        </w:rPr>
      </w:pPr>
    </w:p>
    <w:p w14:paraId="18997DDA" w14:textId="54395C67" w:rsidR="00223949" w:rsidRDefault="00260A4C" w:rsidP="00260A4C">
      <w:pPr>
        <w:pStyle w:val="Listenabsatz"/>
        <w:spacing w:after="0" w:line="259" w:lineRule="auto"/>
        <w:ind w:firstLine="0"/>
        <w:jc w:val="center"/>
        <w:rPr>
          <w:rFonts w:ascii="Arial" w:hAnsi="Arial" w:cs="Arial"/>
          <w:sz w:val="24"/>
          <w:szCs w:val="24"/>
        </w:rPr>
      </w:pPr>
      <w:r>
        <w:rPr>
          <w:rFonts w:ascii="Arial" w:hAnsi="Arial" w:cs="Arial"/>
          <w:sz w:val="24"/>
          <w:szCs w:val="24"/>
        </w:rPr>
        <w:t>Auszug aus der Chronik der Stadt Cochstedt für das Jahr 1879</w:t>
      </w:r>
    </w:p>
    <w:p w14:paraId="1C1CBAC1" w14:textId="77777777" w:rsidR="00223949" w:rsidRDefault="00223949" w:rsidP="00260A4C">
      <w:pPr>
        <w:pStyle w:val="Listenabsatz"/>
        <w:spacing w:after="0" w:line="259" w:lineRule="auto"/>
        <w:ind w:firstLine="0"/>
        <w:jc w:val="center"/>
        <w:rPr>
          <w:rFonts w:ascii="Arial" w:hAnsi="Arial" w:cs="Arial"/>
          <w:sz w:val="24"/>
          <w:szCs w:val="24"/>
        </w:rPr>
      </w:pPr>
    </w:p>
    <w:p w14:paraId="5B2D2C98" w14:textId="727E11A0" w:rsidR="005449C4" w:rsidRDefault="003D2F20" w:rsidP="00D7766A">
      <w:pPr>
        <w:spacing w:after="0" w:line="276" w:lineRule="auto"/>
        <w:ind w:left="0" w:firstLine="0"/>
        <w:jc w:val="both"/>
        <w:rPr>
          <w:rFonts w:ascii="Arial" w:hAnsi="Arial" w:cs="Arial"/>
          <w:sz w:val="24"/>
          <w:szCs w:val="24"/>
        </w:rPr>
      </w:pPr>
      <w:r>
        <w:rPr>
          <w:rFonts w:ascii="Arial" w:hAnsi="Arial" w:cs="Arial"/>
          <w:sz w:val="24"/>
          <w:szCs w:val="24"/>
        </w:rPr>
        <w:t xml:space="preserve">Ohne die einseitige Erhöhung des Erdbodens unter der Südwand </w:t>
      </w:r>
      <w:r w:rsidR="005449C4" w:rsidRPr="00260A4C">
        <w:rPr>
          <w:rFonts w:ascii="Arial" w:hAnsi="Arial" w:cs="Arial"/>
          <w:sz w:val="24"/>
          <w:szCs w:val="24"/>
        </w:rPr>
        <w:t xml:space="preserve">wäre die Einbauhöhe um etwa 1 m größer. </w:t>
      </w:r>
    </w:p>
    <w:p w14:paraId="7B0E3F17" w14:textId="77777777" w:rsidR="001A2724" w:rsidRPr="00260A4C" w:rsidRDefault="001A2724" w:rsidP="00D7766A">
      <w:pPr>
        <w:spacing w:after="0" w:line="276" w:lineRule="auto"/>
        <w:ind w:left="0" w:firstLine="0"/>
        <w:jc w:val="both"/>
        <w:rPr>
          <w:rFonts w:ascii="Arial" w:hAnsi="Arial" w:cs="Arial"/>
          <w:sz w:val="24"/>
          <w:szCs w:val="24"/>
        </w:rPr>
      </w:pPr>
    </w:p>
    <w:p w14:paraId="012ACA65" w14:textId="23165D9D" w:rsidR="003D2F20" w:rsidRPr="001A2724" w:rsidRDefault="004F4347" w:rsidP="00D7766A">
      <w:pPr>
        <w:pStyle w:val="Listenabsatz"/>
        <w:spacing w:after="0" w:line="276" w:lineRule="auto"/>
        <w:ind w:left="0" w:firstLine="0"/>
        <w:jc w:val="both"/>
        <w:rPr>
          <w:rFonts w:ascii="Arial" w:hAnsi="Arial" w:cs="Arial"/>
          <w:b/>
          <w:bCs/>
          <w:i/>
          <w:iCs/>
          <w:sz w:val="24"/>
          <w:szCs w:val="24"/>
        </w:rPr>
      </w:pPr>
      <w:r w:rsidRPr="001A2724">
        <w:rPr>
          <w:rFonts w:ascii="Arial" w:hAnsi="Arial" w:cs="Arial"/>
          <w:b/>
          <w:bCs/>
          <w:i/>
          <w:iCs/>
          <w:sz w:val="24"/>
          <w:szCs w:val="24"/>
        </w:rPr>
        <w:t xml:space="preserve">Von den drei Sonnenuhren kann nur mit einer hohen Zuverlässigkeit der Zeitpunkt der Herstellung und des Einbaues in einer Kirchturmwand </w:t>
      </w:r>
      <w:r w:rsidR="00C20EF0" w:rsidRPr="001A2724">
        <w:rPr>
          <w:rFonts w:ascii="Arial" w:hAnsi="Arial" w:cs="Arial"/>
          <w:b/>
          <w:bCs/>
          <w:i/>
          <w:iCs/>
          <w:sz w:val="24"/>
          <w:szCs w:val="24"/>
        </w:rPr>
        <w:t xml:space="preserve">für Cochstedt </w:t>
      </w:r>
      <w:r w:rsidRPr="001A2724">
        <w:rPr>
          <w:rFonts w:ascii="Arial" w:hAnsi="Arial" w:cs="Arial"/>
          <w:b/>
          <w:bCs/>
          <w:i/>
          <w:iCs/>
          <w:sz w:val="24"/>
          <w:szCs w:val="24"/>
        </w:rPr>
        <w:t xml:space="preserve">angegeben werde. Die DGC 6660 in Cochstedt scheint mit der Weihe des </w:t>
      </w:r>
      <w:r w:rsidR="002E18BC" w:rsidRPr="001A2724">
        <w:rPr>
          <w:rFonts w:ascii="Arial" w:hAnsi="Arial" w:cs="Arial"/>
          <w:b/>
          <w:bCs/>
          <w:i/>
          <w:iCs/>
          <w:sz w:val="24"/>
          <w:szCs w:val="24"/>
        </w:rPr>
        <w:t>Neubaus</w:t>
      </w:r>
      <w:r w:rsidRPr="001A2724">
        <w:rPr>
          <w:rFonts w:ascii="Arial" w:hAnsi="Arial" w:cs="Arial"/>
          <w:b/>
          <w:bCs/>
          <w:i/>
          <w:iCs/>
          <w:sz w:val="24"/>
          <w:szCs w:val="24"/>
        </w:rPr>
        <w:t xml:space="preserve"> der Kirche am 6. Februar 1225  in praktischer Funktion gekommen zu sein.</w:t>
      </w:r>
      <w:r w:rsidR="00EA6C4D" w:rsidRPr="001A2724">
        <w:rPr>
          <w:rFonts w:ascii="Arial" w:hAnsi="Arial" w:cs="Arial"/>
          <w:b/>
          <w:bCs/>
          <w:i/>
          <w:iCs/>
          <w:sz w:val="24"/>
          <w:szCs w:val="24"/>
        </w:rPr>
        <w:t xml:space="preserve"> </w:t>
      </w:r>
    </w:p>
    <w:p w14:paraId="7AC2FCA9" w14:textId="77777777" w:rsidR="003D2F20" w:rsidRDefault="003D2F20" w:rsidP="00D7766A">
      <w:pPr>
        <w:pStyle w:val="Listenabsatz"/>
        <w:spacing w:after="0" w:line="276" w:lineRule="auto"/>
        <w:ind w:left="0" w:firstLine="0"/>
        <w:jc w:val="both"/>
        <w:rPr>
          <w:rFonts w:ascii="Arial" w:hAnsi="Arial" w:cs="Arial"/>
          <w:sz w:val="24"/>
          <w:szCs w:val="24"/>
        </w:rPr>
      </w:pPr>
    </w:p>
    <w:p w14:paraId="088817A9" w14:textId="138F4D62" w:rsidR="00BE541C" w:rsidRDefault="00BE541C" w:rsidP="00D7766A">
      <w:pPr>
        <w:pStyle w:val="Listenabsatz"/>
        <w:spacing w:after="0" w:line="276" w:lineRule="auto"/>
        <w:ind w:left="0" w:firstLine="0"/>
        <w:jc w:val="both"/>
        <w:rPr>
          <w:rFonts w:ascii="Arial" w:hAnsi="Arial" w:cs="Arial"/>
          <w:sz w:val="24"/>
          <w:szCs w:val="24"/>
        </w:rPr>
      </w:pPr>
      <w:r>
        <w:rPr>
          <w:rFonts w:ascii="Arial" w:hAnsi="Arial" w:cs="Arial"/>
          <w:sz w:val="24"/>
          <w:szCs w:val="24"/>
        </w:rPr>
        <w:t xml:space="preserve">Die Übernahme der Pfarrei </w:t>
      </w:r>
      <w:r w:rsidR="00022F42">
        <w:rPr>
          <w:rFonts w:ascii="Arial" w:hAnsi="Arial" w:cs="Arial"/>
          <w:sz w:val="24"/>
          <w:szCs w:val="24"/>
        </w:rPr>
        <w:t>neben weiteren Kirchen erfolgte 1145 durch die Neugründung des Klosters Hecklingen.</w:t>
      </w:r>
      <w:r w:rsidR="006A4F45">
        <w:rPr>
          <w:rFonts w:ascii="Arial" w:hAnsi="Arial" w:cs="Arial"/>
          <w:sz w:val="24"/>
          <w:szCs w:val="24"/>
        </w:rPr>
        <w:t xml:space="preserve"> </w:t>
      </w:r>
      <w:r w:rsidR="00022F42">
        <w:rPr>
          <w:rFonts w:ascii="Arial" w:hAnsi="Arial" w:cs="Arial"/>
          <w:sz w:val="24"/>
          <w:szCs w:val="24"/>
        </w:rPr>
        <w:t>D</w:t>
      </w:r>
      <w:r>
        <w:rPr>
          <w:rFonts w:ascii="Arial" w:hAnsi="Arial" w:cs="Arial"/>
          <w:sz w:val="24"/>
          <w:szCs w:val="24"/>
        </w:rPr>
        <w:t xml:space="preserve">as Kloster Hecklingen scheint für den Wiederaufbau </w:t>
      </w:r>
      <w:r w:rsidR="006A4F45">
        <w:rPr>
          <w:rFonts w:ascii="Arial" w:hAnsi="Arial" w:cs="Arial"/>
          <w:sz w:val="24"/>
          <w:szCs w:val="24"/>
        </w:rPr>
        <w:t>nach der wa</w:t>
      </w:r>
      <w:r w:rsidR="001A2724">
        <w:rPr>
          <w:rFonts w:ascii="Arial" w:hAnsi="Arial" w:cs="Arial"/>
          <w:sz w:val="24"/>
          <w:szCs w:val="24"/>
        </w:rPr>
        <w:t>h</w:t>
      </w:r>
      <w:r w:rsidR="006A4F45">
        <w:rPr>
          <w:rFonts w:ascii="Arial" w:hAnsi="Arial" w:cs="Arial"/>
          <w:sz w:val="24"/>
          <w:szCs w:val="24"/>
        </w:rPr>
        <w:t xml:space="preserve">rscheinlichen Zerstörung durch Heinrich dem Löwen infolge seiner Entmachtung </w:t>
      </w:r>
      <w:r>
        <w:rPr>
          <w:rFonts w:ascii="Arial" w:hAnsi="Arial" w:cs="Arial"/>
          <w:sz w:val="24"/>
          <w:szCs w:val="24"/>
        </w:rPr>
        <w:t>keine Verantwortung gehabt zu haben.</w:t>
      </w:r>
      <w:r w:rsidR="00AA404F">
        <w:rPr>
          <w:rFonts w:ascii="Arial" w:hAnsi="Arial" w:cs="Arial"/>
          <w:sz w:val="24"/>
          <w:szCs w:val="24"/>
        </w:rPr>
        <w:t xml:space="preserve"> Da scheint Gröningen entscheidend  mitgewirkt zu haben.</w:t>
      </w:r>
    </w:p>
    <w:p w14:paraId="4F4BD15F" w14:textId="221758DA" w:rsidR="00C20EF0" w:rsidRDefault="00AE2E3E" w:rsidP="00D7766A">
      <w:pPr>
        <w:pStyle w:val="Listenabsatz"/>
        <w:spacing w:after="0" w:line="276" w:lineRule="auto"/>
        <w:ind w:left="0" w:firstLine="0"/>
        <w:jc w:val="both"/>
        <w:rPr>
          <w:rFonts w:ascii="Arial" w:hAnsi="Arial" w:cs="Arial"/>
          <w:sz w:val="24"/>
          <w:szCs w:val="24"/>
        </w:rPr>
      </w:pPr>
      <w:r>
        <w:rPr>
          <w:rFonts w:ascii="Arial" w:hAnsi="Arial" w:cs="Arial"/>
          <w:sz w:val="24"/>
          <w:szCs w:val="24"/>
        </w:rPr>
        <w:t>Der Neubau der Dorfkirche ab 1204 st</w:t>
      </w:r>
      <w:r w:rsidR="003D2F20">
        <w:rPr>
          <w:rFonts w:ascii="Arial" w:hAnsi="Arial" w:cs="Arial"/>
          <w:sz w:val="24"/>
          <w:szCs w:val="24"/>
        </w:rPr>
        <w:t>and</w:t>
      </w:r>
      <w:r>
        <w:rPr>
          <w:rFonts w:ascii="Arial" w:hAnsi="Arial" w:cs="Arial"/>
          <w:sz w:val="24"/>
          <w:szCs w:val="24"/>
        </w:rPr>
        <w:t xml:space="preserve"> eng mit dem Wiederaufbau des Halberstädter Domes und der Beseitigung der Kriegsschäden </w:t>
      </w:r>
      <w:r w:rsidR="006A4F45">
        <w:rPr>
          <w:rFonts w:ascii="Arial" w:hAnsi="Arial" w:cs="Arial"/>
          <w:sz w:val="24"/>
          <w:szCs w:val="24"/>
        </w:rPr>
        <w:t xml:space="preserve">in Gröningen </w:t>
      </w:r>
      <w:r w:rsidR="00C20EF0">
        <w:rPr>
          <w:rFonts w:ascii="Arial" w:hAnsi="Arial" w:cs="Arial"/>
          <w:sz w:val="24"/>
          <w:szCs w:val="24"/>
        </w:rPr>
        <w:t xml:space="preserve">in den Jahren </w:t>
      </w:r>
      <w:r w:rsidR="003D2F20">
        <w:rPr>
          <w:rFonts w:ascii="Arial" w:hAnsi="Arial" w:cs="Arial"/>
          <w:sz w:val="24"/>
          <w:szCs w:val="24"/>
        </w:rPr>
        <w:t xml:space="preserve">1180-1195 </w:t>
      </w:r>
      <w:r>
        <w:rPr>
          <w:rFonts w:ascii="Arial" w:hAnsi="Arial" w:cs="Arial"/>
          <w:sz w:val="24"/>
          <w:szCs w:val="24"/>
        </w:rPr>
        <w:t>durch Herzog Heinrich</w:t>
      </w:r>
      <w:r w:rsidR="00C20EF0">
        <w:rPr>
          <w:rFonts w:ascii="Arial" w:hAnsi="Arial" w:cs="Arial"/>
          <w:sz w:val="24"/>
          <w:szCs w:val="24"/>
        </w:rPr>
        <w:t xml:space="preserve"> von Bayern und Sachsen, genannt</w:t>
      </w:r>
      <w:r>
        <w:rPr>
          <w:rFonts w:ascii="Arial" w:hAnsi="Arial" w:cs="Arial"/>
          <w:sz w:val="24"/>
          <w:szCs w:val="24"/>
        </w:rPr>
        <w:t xml:space="preserve"> de</w:t>
      </w:r>
      <w:r w:rsidR="00C20EF0">
        <w:rPr>
          <w:rFonts w:ascii="Arial" w:hAnsi="Arial" w:cs="Arial"/>
          <w:sz w:val="24"/>
          <w:szCs w:val="24"/>
        </w:rPr>
        <w:t>r</w:t>
      </w:r>
      <w:r>
        <w:rPr>
          <w:rFonts w:ascii="Arial" w:hAnsi="Arial" w:cs="Arial"/>
          <w:sz w:val="24"/>
          <w:szCs w:val="24"/>
        </w:rPr>
        <w:t xml:space="preserve"> Löwe</w:t>
      </w:r>
      <w:r w:rsidR="00C20EF0">
        <w:rPr>
          <w:rFonts w:ascii="Arial" w:hAnsi="Arial" w:cs="Arial"/>
          <w:sz w:val="24"/>
          <w:szCs w:val="24"/>
        </w:rPr>
        <w:t>,</w:t>
      </w:r>
      <w:r w:rsidR="00223949" w:rsidRPr="00223949">
        <w:rPr>
          <w:rFonts w:ascii="Arial" w:hAnsi="Arial" w:cs="Arial"/>
          <w:sz w:val="24"/>
          <w:szCs w:val="24"/>
        </w:rPr>
        <w:t xml:space="preserve"> </w:t>
      </w:r>
      <w:r w:rsidR="00223949">
        <w:rPr>
          <w:rFonts w:ascii="Arial" w:hAnsi="Arial" w:cs="Arial"/>
          <w:sz w:val="24"/>
          <w:szCs w:val="24"/>
        </w:rPr>
        <w:t>im Bistum</w:t>
      </w:r>
      <w:r w:rsidR="00C20EF0">
        <w:rPr>
          <w:rFonts w:ascii="Arial" w:hAnsi="Arial" w:cs="Arial"/>
          <w:sz w:val="24"/>
          <w:szCs w:val="24"/>
        </w:rPr>
        <w:t xml:space="preserve"> in Zusammenhang</w:t>
      </w:r>
      <w:r w:rsidR="00223949">
        <w:rPr>
          <w:rFonts w:ascii="Arial" w:hAnsi="Arial" w:cs="Arial"/>
          <w:sz w:val="24"/>
          <w:szCs w:val="24"/>
        </w:rPr>
        <w:t>.</w:t>
      </w:r>
    </w:p>
    <w:p w14:paraId="253C7653" w14:textId="62A6A7A9" w:rsidR="004F4347" w:rsidRDefault="00C20EF0" w:rsidP="00D7766A">
      <w:pPr>
        <w:pStyle w:val="Listenabsatz"/>
        <w:spacing w:after="0" w:line="276" w:lineRule="auto"/>
        <w:ind w:left="0" w:firstLine="0"/>
        <w:jc w:val="both"/>
        <w:rPr>
          <w:rFonts w:ascii="Arial" w:hAnsi="Arial" w:cs="Arial"/>
          <w:sz w:val="24"/>
          <w:szCs w:val="24"/>
        </w:rPr>
      </w:pPr>
      <w:r>
        <w:rPr>
          <w:rFonts w:ascii="Arial" w:hAnsi="Arial" w:cs="Arial"/>
          <w:sz w:val="24"/>
          <w:szCs w:val="24"/>
        </w:rPr>
        <w:t>(www.</w:t>
      </w:r>
      <w:r w:rsidR="007D5669">
        <w:rPr>
          <w:rFonts w:ascii="Arial" w:hAnsi="Arial" w:cs="Arial"/>
          <w:sz w:val="24"/>
          <w:szCs w:val="24"/>
        </w:rPr>
        <w:t>k</w:t>
      </w:r>
      <w:r>
        <w:rPr>
          <w:rFonts w:ascii="Arial" w:hAnsi="Arial" w:cs="Arial"/>
          <w:sz w:val="24"/>
          <w:szCs w:val="24"/>
        </w:rPr>
        <w:t>irchenneubau-1225-</w:t>
      </w:r>
      <w:r w:rsidR="007D5669">
        <w:rPr>
          <w:rFonts w:ascii="Arial" w:hAnsi="Arial" w:cs="Arial"/>
          <w:sz w:val="24"/>
          <w:szCs w:val="24"/>
        </w:rPr>
        <w:t>c</w:t>
      </w:r>
      <w:r>
        <w:rPr>
          <w:rFonts w:ascii="Arial" w:hAnsi="Arial" w:cs="Arial"/>
          <w:sz w:val="24"/>
          <w:szCs w:val="24"/>
        </w:rPr>
        <w:t>ochstedt.de)</w:t>
      </w:r>
    </w:p>
    <w:p w14:paraId="4B4A736F" w14:textId="7E555D27" w:rsidR="004F4347" w:rsidRDefault="004F4347" w:rsidP="003D2F20">
      <w:pPr>
        <w:pStyle w:val="Listenabsatz"/>
        <w:spacing w:after="0" w:line="259" w:lineRule="auto"/>
        <w:ind w:firstLine="0"/>
        <w:jc w:val="center"/>
        <w:rPr>
          <w:rFonts w:ascii="Arial" w:hAnsi="Arial" w:cs="Arial"/>
          <w:sz w:val="24"/>
          <w:szCs w:val="24"/>
        </w:rPr>
      </w:pPr>
    </w:p>
    <w:p w14:paraId="36DA1070" w14:textId="6E515AF4" w:rsidR="004F4347" w:rsidRDefault="00E67BD3" w:rsidP="00E67BD3">
      <w:pPr>
        <w:pStyle w:val="Listenabsatz"/>
        <w:spacing w:after="0" w:line="259" w:lineRule="auto"/>
        <w:ind w:firstLine="0"/>
        <w:jc w:val="center"/>
        <w:rPr>
          <w:rFonts w:ascii="Arial" w:hAnsi="Arial" w:cs="Arial"/>
          <w:sz w:val="24"/>
          <w:szCs w:val="24"/>
        </w:rPr>
      </w:pPr>
      <w:r>
        <w:rPr>
          <w:rFonts w:ascii="Arial" w:hAnsi="Arial" w:cs="Arial"/>
          <w:noProof/>
          <w:sz w:val="24"/>
          <w:szCs w:val="24"/>
        </w:rPr>
        <w:lastRenderedPageBreak/>
        <w:drawing>
          <wp:inline distT="0" distB="0" distL="0" distR="0" wp14:anchorId="421B36A1" wp14:editId="61514661">
            <wp:extent cx="4171950" cy="3743325"/>
            <wp:effectExtent l="0" t="0" r="0" b="9525"/>
            <wp:docPr id="8382251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225109" name="Grafik 838225109"/>
                    <pic:cNvPicPr/>
                  </pic:nvPicPr>
                  <pic:blipFill>
                    <a:blip r:embed="rId20">
                      <a:extLst>
                        <a:ext uri="{28A0092B-C50C-407E-A947-70E740481C1C}">
                          <a14:useLocalDpi xmlns:a14="http://schemas.microsoft.com/office/drawing/2010/main" val="0"/>
                        </a:ext>
                      </a:extLst>
                    </a:blip>
                    <a:stretch>
                      <a:fillRect/>
                    </a:stretch>
                  </pic:blipFill>
                  <pic:spPr>
                    <a:xfrm>
                      <a:off x="0" y="0"/>
                      <a:ext cx="4171950" cy="3743325"/>
                    </a:xfrm>
                    <a:prstGeom prst="rect">
                      <a:avLst/>
                    </a:prstGeom>
                  </pic:spPr>
                </pic:pic>
              </a:graphicData>
            </a:graphic>
          </wp:inline>
        </w:drawing>
      </w:r>
    </w:p>
    <w:p w14:paraId="48507DDB" w14:textId="77777777" w:rsidR="00E67BD3" w:rsidRDefault="00E67BD3" w:rsidP="00E67BD3">
      <w:pPr>
        <w:pStyle w:val="Listenabsatz"/>
        <w:spacing w:after="0" w:line="259" w:lineRule="auto"/>
        <w:ind w:firstLine="0"/>
        <w:jc w:val="center"/>
        <w:rPr>
          <w:rFonts w:ascii="Arial" w:hAnsi="Arial" w:cs="Arial"/>
          <w:sz w:val="24"/>
          <w:szCs w:val="24"/>
        </w:rPr>
      </w:pPr>
    </w:p>
    <w:p w14:paraId="376B2BEB" w14:textId="2C9E9A1D" w:rsidR="00E67BD3" w:rsidRDefault="00E67BD3" w:rsidP="00E67BD3">
      <w:pPr>
        <w:pStyle w:val="Listenabsatz"/>
        <w:spacing w:after="0" w:line="259" w:lineRule="auto"/>
        <w:ind w:firstLine="0"/>
        <w:jc w:val="center"/>
        <w:rPr>
          <w:rFonts w:ascii="Arial" w:hAnsi="Arial" w:cs="Arial"/>
          <w:sz w:val="24"/>
          <w:szCs w:val="24"/>
        </w:rPr>
      </w:pPr>
      <w:r>
        <w:rPr>
          <w:rFonts w:ascii="Arial" w:hAnsi="Arial" w:cs="Arial"/>
          <w:sz w:val="24"/>
          <w:szCs w:val="24"/>
        </w:rPr>
        <w:t>Die Sonnenuhr an der außermittigen niedrigen Einbaustelle</w:t>
      </w:r>
      <w:r w:rsidR="000312A3">
        <w:rPr>
          <w:rFonts w:ascii="Arial" w:hAnsi="Arial" w:cs="Arial"/>
          <w:sz w:val="24"/>
          <w:szCs w:val="24"/>
        </w:rPr>
        <w:t>.</w:t>
      </w:r>
    </w:p>
    <w:p w14:paraId="379F19EB" w14:textId="3B1FF724" w:rsidR="008B74AD" w:rsidRDefault="008B74AD" w:rsidP="00E67BD3">
      <w:pPr>
        <w:pStyle w:val="Listenabsatz"/>
        <w:spacing w:after="0" w:line="259" w:lineRule="auto"/>
        <w:ind w:firstLine="0"/>
        <w:jc w:val="center"/>
        <w:rPr>
          <w:rFonts w:ascii="Arial" w:hAnsi="Arial" w:cs="Arial"/>
          <w:sz w:val="24"/>
          <w:szCs w:val="24"/>
        </w:rPr>
      </w:pPr>
      <w:r>
        <w:rPr>
          <w:rFonts w:ascii="Arial" w:hAnsi="Arial" w:cs="Arial"/>
          <w:sz w:val="24"/>
          <w:szCs w:val="24"/>
        </w:rPr>
        <w:t xml:space="preserve">(Die eingezeichnete Kurve markiert Steine einer </w:t>
      </w:r>
      <w:r w:rsidR="00EA0FB4">
        <w:rPr>
          <w:rFonts w:ascii="Arial" w:hAnsi="Arial" w:cs="Arial"/>
          <w:sz w:val="24"/>
          <w:szCs w:val="24"/>
        </w:rPr>
        <w:t xml:space="preserve">möglichen </w:t>
      </w:r>
      <w:r>
        <w:rPr>
          <w:rFonts w:ascii="Arial" w:hAnsi="Arial" w:cs="Arial"/>
          <w:sz w:val="24"/>
          <w:szCs w:val="24"/>
        </w:rPr>
        <w:t>Einbaustruktur.)</w:t>
      </w:r>
    </w:p>
    <w:p w14:paraId="15446BA4" w14:textId="77777777" w:rsidR="00904FFA" w:rsidRPr="002A57ED" w:rsidRDefault="00904FFA" w:rsidP="002A57ED">
      <w:pPr>
        <w:spacing w:after="0" w:line="259" w:lineRule="auto"/>
        <w:ind w:left="0" w:firstLine="0"/>
        <w:rPr>
          <w:rFonts w:ascii="Arial" w:hAnsi="Arial" w:cs="Arial"/>
          <w:sz w:val="24"/>
          <w:szCs w:val="24"/>
        </w:rPr>
      </w:pPr>
    </w:p>
    <w:p w14:paraId="0DCBD6E1" w14:textId="77777777" w:rsidR="00904FFA" w:rsidRDefault="00904FFA" w:rsidP="00E67BD3">
      <w:pPr>
        <w:pStyle w:val="Listenabsatz"/>
        <w:spacing w:after="0" w:line="259" w:lineRule="auto"/>
        <w:ind w:firstLine="0"/>
        <w:jc w:val="center"/>
        <w:rPr>
          <w:rFonts w:ascii="Arial" w:hAnsi="Arial" w:cs="Arial"/>
          <w:sz w:val="24"/>
          <w:szCs w:val="24"/>
        </w:rPr>
      </w:pPr>
    </w:p>
    <w:p w14:paraId="01C72E68" w14:textId="77777777" w:rsidR="000C1621" w:rsidRPr="004F4347" w:rsidRDefault="000C1621" w:rsidP="004F4347">
      <w:pPr>
        <w:pStyle w:val="Listenabsatz"/>
        <w:spacing w:after="0" w:line="259" w:lineRule="auto"/>
        <w:ind w:firstLine="0"/>
        <w:jc w:val="both"/>
        <w:rPr>
          <w:rFonts w:ascii="Arial" w:hAnsi="Arial" w:cs="Arial"/>
          <w:sz w:val="24"/>
          <w:szCs w:val="24"/>
        </w:rPr>
      </w:pPr>
    </w:p>
    <w:p w14:paraId="6777944F" w14:textId="77777777" w:rsidR="0079772B" w:rsidRDefault="00EA6C4D" w:rsidP="00AE4D4A">
      <w:pPr>
        <w:pStyle w:val="Listenabsatz"/>
        <w:numPr>
          <w:ilvl w:val="0"/>
          <w:numId w:val="2"/>
        </w:numPr>
        <w:spacing w:after="0" w:line="259" w:lineRule="auto"/>
        <w:ind w:left="360"/>
        <w:rPr>
          <w:rFonts w:ascii="Arial" w:hAnsi="Arial" w:cs="Arial"/>
          <w:sz w:val="28"/>
          <w:szCs w:val="28"/>
        </w:rPr>
      </w:pPr>
      <w:r>
        <w:rPr>
          <w:rFonts w:ascii="Arial" w:hAnsi="Arial" w:cs="Arial"/>
          <w:sz w:val="28"/>
          <w:szCs w:val="28"/>
        </w:rPr>
        <w:t>Besonderheiten</w:t>
      </w:r>
    </w:p>
    <w:p w14:paraId="101E2FC3" w14:textId="77777777" w:rsidR="0079772B" w:rsidRDefault="0079772B" w:rsidP="00AE4D4A">
      <w:pPr>
        <w:pStyle w:val="Listenabsatz"/>
        <w:spacing w:after="0" w:line="259" w:lineRule="auto"/>
        <w:ind w:left="360" w:firstLine="0"/>
        <w:rPr>
          <w:rFonts w:ascii="Arial" w:hAnsi="Arial" w:cs="Arial"/>
          <w:sz w:val="28"/>
          <w:szCs w:val="28"/>
        </w:rPr>
      </w:pPr>
    </w:p>
    <w:p w14:paraId="7ACA07A6" w14:textId="77777777" w:rsidR="0079772B" w:rsidRDefault="0079772B" w:rsidP="00AE4D4A">
      <w:pPr>
        <w:pStyle w:val="Listenabsatz"/>
        <w:spacing w:after="0" w:line="259" w:lineRule="auto"/>
        <w:ind w:left="0" w:firstLine="0"/>
        <w:rPr>
          <w:rFonts w:ascii="Arial" w:hAnsi="Arial" w:cs="Arial"/>
          <w:sz w:val="28"/>
          <w:szCs w:val="28"/>
        </w:rPr>
      </w:pPr>
      <w:r>
        <w:rPr>
          <w:rFonts w:ascii="Arial" w:hAnsi="Arial" w:cs="Arial"/>
          <w:sz w:val="28"/>
          <w:szCs w:val="28"/>
        </w:rPr>
        <w:t>DGC 512</w:t>
      </w:r>
    </w:p>
    <w:p w14:paraId="1B053826" w14:textId="77777777" w:rsidR="005C17BC" w:rsidRDefault="005C17BC" w:rsidP="00AE4D4A">
      <w:pPr>
        <w:pStyle w:val="Listenabsatz"/>
        <w:spacing w:after="0" w:line="259" w:lineRule="auto"/>
        <w:ind w:left="0" w:firstLine="0"/>
        <w:rPr>
          <w:rFonts w:ascii="Arial" w:hAnsi="Arial" w:cs="Arial"/>
          <w:sz w:val="28"/>
          <w:szCs w:val="28"/>
        </w:rPr>
      </w:pPr>
    </w:p>
    <w:p w14:paraId="764D9F77" w14:textId="1EF1180E" w:rsidR="0046627A" w:rsidRPr="00427725" w:rsidRDefault="00296228" w:rsidP="00427725">
      <w:pPr>
        <w:pStyle w:val="Listenabsatz"/>
        <w:spacing w:after="0" w:line="259" w:lineRule="auto"/>
        <w:ind w:left="0" w:firstLine="0"/>
        <w:rPr>
          <w:rFonts w:ascii="Arial" w:hAnsi="Arial" w:cs="Arial"/>
          <w:sz w:val="24"/>
          <w:szCs w:val="24"/>
        </w:rPr>
      </w:pPr>
      <w:bookmarkStart w:id="5" w:name="_Hlk151720655"/>
      <w:r w:rsidRPr="0046627A">
        <w:rPr>
          <w:rFonts w:ascii="Arial" w:hAnsi="Arial" w:cs="Arial"/>
          <w:sz w:val="24"/>
          <w:szCs w:val="24"/>
        </w:rPr>
        <w:t xml:space="preserve">Übernahme </w:t>
      </w:r>
      <w:r w:rsidR="0046627A" w:rsidRPr="0046627A">
        <w:rPr>
          <w:rFonts w:ascii="Arial" w:hAnsi="Arial" w:cs="Arial"/>
          <w:sz w:val="24"/>
          <w:szCs w:val="24"/>
        </w:rPr>
        <w:t xml:space="preserve"> der Pfarrei </w:t>
      </w:r>
    </w:p>
    <w:p w14:paraId="1C5B91A3" w14:textId="06DA368A" w:rsidR="00904FFA" w:rsidRDefault="00904FFA" w:rsidP="00801486">
      <w:pPr>
        <w:pStyle w:val="Listenabsatz"/>
        <w:spacing w:after="0" w:line="259" w:lineRule="auto"/>
        <w:ind w:left="0" w:firstLine="0"/>
        <w:jc w:val="center"/>
        <w:rPr>
          <w:rFonts w:ascii="Arial" w:hAnsi="Arial" w:cs="Arial"/>
          <w:sz w:val="24"/>
          <w:szCs w:val="24"/>
        </w:rPr>
      </w:pPr>
      <w:r>
        <w:rPr>
          <w:rFonts w:ascii="Arial" w:hAnsi="Arial" w:cs="Arial"/>
          <w:noProof/>
          <w:sz w:val="24"/>
          <w:szCs w:val="24"/>
        </w:rPr>
        <w:drawing>
          <wp:inline distT="0" distB="0" distL="0" distR="0" wp14:anchorId="7C6AF09F" wp14:editId="5C7F40C4">
            <wp:extent cx="6029944" cy="2162175"/>
            <wp:effectExtent l="0" t="0" r="9525" b="0"/>
            <wp:docPr id="726093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09367" name="Grafik 7260936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38188" cy="2165131"/>
                    </a:xfrm>
                    <a:prstGeom prst="rect">
                      <a:avLst/>
                    </a:prstGeom>
                  </pic:spPr>
                </pic:pic>
              </a:graphicData>
            </a:graphic>
          </wp:inline>
        </w:drawing>
      </w:r>
    </w:p>
    <w:p w14:paraId="5224B237" w14:textId="4CD213BB" w:rsidR="00C8703B" w:rsidRPr="009C2550" w:rsidRDefault="00C8703B" w:rsidP="006F648A">
      <w:pPr>
        <w:pStyle w:val="Listenabsatz"/>
        <w:spacing w:after="200" w:line="276" w:lineRule="auto"/>
        <w:ind w:left="360" w:firstLine="0"/>
        <w:jc w:val="center"/>
        <w:rPr>
          <w:rFonts w:ascii="Arial" w:hAnsi="Arial" w:cs="Arial"/>
          <w:sz w:val="24"/>
          <w:szCs w:val="24"/>
        </w:rPr>
      </w:pPr>
      <w:r>
        <w:rPr>
          <w:rFonts w:ascii="Arial" w:hAnsi="Arial" w:cs="Arial"/>
          <w:sz w:val="24"/>
          <w:szCs w:val="24"/>
        </w:rPr>
        <w:t xml:space="preserve">Chronik </w:t>
      </w:r>
      <w:r w:rsidRPr="009C2550">
        <w:rPr>
          <w:rFonts w:ascii="Arial" w:hAnsi="Arial" w:cs="Arial"/>
          <w:sz w:val="24"/>
          <w:szCs w:val="24"/>
        </w:rPr>
        <w:t>(</w:t>
      </w:r>
      <w:r>
        <w:rPr>
          <w:rFonts w:ascii="Arial" w:hAnsi="Arial" w:cs="Arial"/>
          <w:sz w:val="24"/>
          <w:szCs w:val="24"/>
        </w:rPr>
        <w:t xml:space="preserve"> </w:t>
      </w:r>
      <w:r w:rsidRPr="009C2550">
        <w:rPr>
          <w:rFonts w:ascii="Arial" w:hAnsi="Arial" w:cs="Arial"/>
          <w:sz w:val="24"/>
          <w:szCs w:val="24"/>
        </w:rPr>
        <w:t>Hofmann, Notburgakirche, Ausschnitt Seite</w:t>
      </w:r>
      <w:r w:rsidR="006F648A">
        <w:rPr>
          <w:rFonts w:ascii="Arial" w:hAnsi="Arial" w:cs="Arial"/>
          <w:sz w:val="24"/>
          <w:szCs w:val="24"/>
        </w:rPr>
        <w:t xml:space="preserve"> 41</w:t>
      </w:r>
      <w:r>
        <w:rPr>
          <w:rFonts w:ascii="Arial" w:hAnsi="Arial" w:cs="Arial"/>
          <w:sz w:val="24"/>
          <w:szCs w:val="24"/>
        </w:rPr>
        <w:t>,</w:t>
      </w:r>
      <w:r w:rsidRPr="0090053C">
        <w:rPr>
          <w:rFonts w:ascii="Arial" w:hAnsi="Arial" w:cs="Arial"/>
          <w:sz w:val="24"/>
          <w:szCs w:val="24"/>
        </w:rPr>
        <w:t xml:space="preserve"> </w:t>
      </w:r>
      <w:r w:rsidRPr="0027792F">
        <w:rPr>
          <w:rFonts w:ascii="Arial" w:hAnsi="Arial" w:cs="Arial"/>
          <w:sz w:val="24"/>
          <w:szCs w:val="24"/>
        </w:rPr>
        <w:t>Dr. Harald Bartzack</w:t>
      </w:r>
      <w:r>
        <w:rPr>
          <w:rFonts w:ascii="Arial" w:hAnsi="Arial" w:cs="Arial"/>
          <w:sz w:val="24"/>
          <w:szCs w:val="24"/>
        </w:rPr>
        <w:t xml:space="preserve"> </w:t>
      </w:r>
      <w:r w:rsidRPr="009C2550">
        <w:rPr>
          <w:rFonts w:ascii="Arial" w:hAnsi="Arial" w:cs="Arial"/>
          <w:sz w:val="24"/>
          <w:szCs w:val="24"/>
        </w:rPr>
        <w:t>)</w:t>
      </w:r>
    </w:p>
    <w:p w14:paraId="05636BA1" w14:textId="77777777" w:rsidR="00C8703B" w:rsidRPr="0046627A" w:rsidRDefault="00C8703B" w:rsidP="00801486">
      <w:pPr>
        <w:pStyle w:val="Listenabsatz"/>
        <w:spacing w:after="0" w:line="259" w:lineRule="auto"/>
        <w:ind w:left="0" w:firstLine="0"/>
        <w:jc w:val="center"/>
        <w:rPr>
          <w:rFonts w:ascii="Arial" w:hAnsi="Arial" w:cs="Arial"/>
          <w:sz w:val="24"/>
          <w:szCs w:val="24"/>
        </w:rPr>
      </w:pPr>
    </w:p>
    <w:p w14:paraId="370C5B1D" w14:textId="5ECDE74B" w:rsidR="000E199D" w:rsidRDefault="00C803FB" w:rsidP="00427725">
      <w:pPr>
        <w:spacing w:after="0" w:line="259" w:lineRule="auto"/>
        <w:ind w:left="0" w:firstLine="0"/>
        <w:jc w:val="center"/>
        <w:rPr>
          <w:rFonts w:ascii="Arial" w:hAnsi="Arial" w:cs="Arial"/>
          <w:sz w:val="28"/>
          <w:szCs w:val="28"/>
        </w:rPr>
      </w:pPr>
      <w:r>
        <w:rPr>
          <w:rFonts w:ascii="Arial" w:hAnsi="Arial" w:cs="Arial"/>
          <w:noProof/>
          <w:sz w:val="28"/>
          <w:szCs w:val="28"/>
        </w:rPr>
        <w:lastRenderedPageBreak/>
        <w:drawing>
          <wp:inline distT="0" distB="0" distL="0" distR="0" wp14:anchorId="1C2F2049" wp14:editId="35CB932B">
            <wp:extent cx="5201285" cy="4960189"/>
            <wp:effectExtent l="0" t="0" r="0" b="0"/>
            <wp:docPr id="7703267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326792" name="Grafik 770326792"/>
                    <pic:cNvPicPr/>
                  </pic:nvPicPr>
                  <pic:blipFill>
                    <a:blip r:embed="rId22">
                      <a:extLst>
                        <a:ext uri="{28A0092B-C50C-407E-A947-70E740481C1C}">
                          <a14:useLocalDpi xmlns:a14="http://schemas.microsoft.com/office/drawing/2010/main" val="0"/>
                        </a:ext>
                      </a:extLst>
                    </a:blip>
                    <a:stretch>
                      <a:fillRect/>
                    </a:stretch>
                  </pic:blipFill>
                  <pic:spPr>
                    <a:xfrm>
                      <a:off x="0" y="0"/>
                      <a:ext cx="5210136" cy="4968629"/>
                    </a:xfrm>
                    <a:prstGeom prst="rect">
                      <a:avLst/>
                    </a:prstGeom>
                  </pic:spPr>
                </pic:pic>
              </a:graphicData>
            </a:graphic>
          </wp:inline>
        </w:drawing>
      </w:r>
    </w:p>
    <w:p w14:paraId="36DA5D64" w14:textId="77777777" w:rsidR="000E199D" w:rsidRDefault="000E199D" w:rsidP="005354A4">
      <w:pPr>
        <w:spacing w:after="0" w:line="259" w:lineRule="auto"/>
        <w:ind w:left="0" w:firstLine="0"/>
        <w:rPr>
          <w:rFonts w:ascii="Arial" w:hAnsi="Arial" w:cs="Arial"/>
          <w:sz w:val="28"/>
          <w:szCs w:val="28"/>
        </w:rPr>
      </w:pPr>
    </w:p>
    <w:p w14:paraId="4899CC13" w14:textId="23F57BDE" w:rsidR="005354A4" w:rsidRPr="003C0AD1" w:rsidRDefault="00C803FB" w:rsidP="00427725">
      <w:pPr>
        <w:spacing w:after="0" w:line="259" w:lineRule="auto"/>
        <w:ind w:left="0" w:firstLine="0"/>
        <w:jc w:val="center"/>
        <w:rPr>
          <w:rFonts w:ascii="Arial" w:hAnsi="Arial" w:cs="Arial"/>
          <w:sz w:val="24"/>
          <w:szCs w:val="24"/>
        </w:rPr>
      </w:pPr>
      <w:bookmarkStart w:id="6" w:name="_Hlk151913115"/>
      <w:r>
        <w:rPr>
          <w:rFonts w:ascii="Arial" w:hAnsi="Arial" w:cs="Arial"/>
          <w:sz w:val="24"/>
          <w:szCs w:val="24"/>
        </w:rPr>
        <w:t>Hochhausen-Ha</w:t>
      </w:r>
      <w:r w:rsidR="004F3157">
        <w:rPr>
          <w:rFonts w:ascii="Arial" w:hAnsi="Arial" w:cs="Arial"/>
          <w:sz w:val="24"/>
          <w:szCs w:val="24"/>
        </w:rPr>
        <w:t>ß</w:t>
      </w:r>
      <w:r>
        <w:rPr>
          <w:rFonts w:ascii="Arial" w:hAnsi="Arial" w:cs="Arial"/>
          <w:sz w:val="24"/>
          <w:szCs w:val="24"/>
        </w:rPr>
        <w:t xml:space="preserve">mersheim, </w:t>
      </w:r>
      <w:r w:rsidR="005354A4" w:rsidRPr="003C0AD1">
        <w:rPr>
          <w:rFonts w:ascii="Arial" w:hAnsi="Arial" w:cs="Arial"/>
          <w:sz w:val="24"/>
          <w:szCs w:val="24"/>
        </w:rPr>
        <w:t xml:space="preserve">Handelsplatz an einer </w:t>
      </w:r>
      <w:r w:rsidR="00FC4770">
        <w:rPr>
          <w:rFonts w:ascii="Arial" w:hAnsi="Arial" w:cs="Arial"/>
          <w:sz w:val="24"/>
          <w:szCs w:val="24"/>
        </w:rPr>
        <w:t xml:space="preserve">wahrscheinlichen </w:t>
      </w:r>
      <w:r w:rsidR="005354A4" w:rsidRPr="003C0AD1">
        <w:rPr>
          <w:rFonts w:ascii="Arial" w:hAnsi="Arial" w:cs="Arial"/>
          <w:sz w:val="24"/>
          <w:szCs w:val="24"/>
        </w:rPr>
        <w:t>Fährstelle de</w:t>
      </w:r>
      <w:r w:rsidR="00BE3E7D" w:rsidRPr="003C0AD1">
        <w:rPr>
          <w:rFonts w:ascii="Arial" w:hAnsi="Arial" w:cs="Arial"/>
          <w:sz w:val="24"/>
          <w:szCs w:val="24"/>
        </w:rPr>
        <w:t>s Neckars</w:t>
      </w:r>
    </w:p>
    <w:bookmarkEnd w:id="6"/>
    <w:p w14:paraId="5F5A927E" w14:textId="77777777" w:rsidR="0079772B" w:rsidRDefault="0079772B" w:rsidP="00427725">
      <w:pPr>
        <w:pStyle w:val="Listenabsatz"/>
        <w:spacing w:after="0" w:line="259" w:lineRule="auto"/>
        <w:ind w:firstLine="0"/>
        <w:jc w:val="center"/>
        <w:rPr>
          <w:rFonts w:ascii="Arial" w:hAnsi="Arial" w:cs="Arial"/>
          <w:sz w:val="28"/>
          <w:szCs w:val="28"/>
        </w:rPr>
      </w:pPr>
    </w:p>
    <w:p w14:paraId="4BFDE381" w14:textId="77777777" w:rsidR="005354A4" w:rsidRDefault="005354A4" w:rsidP="0079772B">
      <w:pPr>
        <w:pStyle w:val="Listenabsatz"/>
        <w:spacing w:after="0" w:line="259" w:lineRule="auto"/>
        <w:ind w:firstLine="0"/>
        <w:rPr>
          <w:rFonts w:ascii="Arial" w:hAnsi="Arial" w:cs="Arial"/>
          <w:sz w:val="28"/>
          <w:szCs w:val="28"/>
        </w:rPr>
      </w:pPr>
    </w:p>
    <w:bookmarkEnd w:id="5"/>
    <w:p w14:paraId="320B0274" w14:textId="77777777" w:rsidR="0079772B" w:rsidRDefault="0079772B" w:rsidP="00904FFA">
      <w:pPr>
        <w:pStyle w:val="Listenabsatz"/>
        <w:spacing w:after="0" w:line="259" w:lineRule="auto"/>
        <w:ind w:left="0" w:firstLine="0"/>
        <w:rPr>
          <w:rFonts w:ascii="Arial" w:hAnsi="Arial" w:cs="Arial"/>
          <w:sz w:val="28"/>
          <w:szCs w:val="28"/>
        </w:rPr>
      </w:pPr>
      <w:r>
        <w:rPr>
          <w:rFonts w:ascii="Arial" w:hAnsi="Arial" w:cs="Arial"/>
          <w:sz w:val="28"/>
          <w:szCs w:val="28"/>
        </w:rPr>
        <w:t>DGC 4519</w:t>
      </w:r>
    </w:p>
    <w:p w14:paraId="533AF7B6" w14:textId="77777777" w:rsidR="005C17BC" w:rsidRDefault="005C17BC" w:rsidP="00904FFA">
      <w:pPr>
        <w:pStyle w:val="Listenabsatz"/>
        <w:spacing w:after="0" w:line="259" w:lineRule="auto"/>
        <w:ind w:left="0" w:firstLine="0"/>
        <w:rPr>
          <w:rFonts w:ascii="Arial" w:hAnsi="Arial" w:cs="Arial"/>
          <w:sz w:val="28"/>
          <w:szCs w:val="28"/>
        </w:rPr>
      </w:pPr>
    </w:p>
    <w:p w14:paraId="557873B2" w14:textId="22AD2D10" w:rsidR="0046627A" w:rsidRPr="0046627A" w:rsidRDefault="0046627A" w:rsidP="00904FFA">
      <w:pPr>
        <w:pStyle w:val="Listenabsatz"/>
        <w:spacing w:after="0" w:line="259" w:lineRule="auto"/>
        <w:ind w:left="0" w:firstLine="0"/>
        <w:rPr>
          <w:rFonts w:ascii="Arial" w:hAnsi="Arial" w:cs="Arial"/>
          <w:sz w:val="24"/>
          <w:szCs w:val="24"/>
        </w:rPr>
      </w:pPr>
      <w:r w:rsidRPr="0046627A">
        <w:rPr>
          <w:rFonts w:ascii="Arial" w:hAnsi="Arial" w:cs="Arial"/>
          <w:sz w:val="24"/>
          <w:szCs w:val="24"/>
        </w:rPr>
        <w:t xml:space="preserve">Übernahme  der Pfarrei </w:t>
      </w:r>
    </w:p>
    <w:p w14:paraId="08FB5BE5" w14:textId="77777777" w:rsidR="0046627A" w:rsidRDefault="0046627A" w:rsidP="0046627A">
      <w:pPr>
        <w:pStyle w:val="Listenabsatz"/>
        <w:spacing w:after="0" w:line="259" w:lineRule="auto"/>
        <w:ind w:firstLine="0"/>
        <w:rPr>
          <w:rFonts w:ascii="Arial" w:hAnsi="Arial" w:cs="Arial"/>
          <w:sz w:val="28"/>
          <w:szCs w:val="28"/>
        </w:rPr>
      </w:pPr>
    </w:p>
    <w:p w14:paraId="42166039" w14:textId="2A16F377" w:rsidR="009F085F" w:rsidRDefault="00904FFA" w:rsidP="00550424">
      <w:pPr>
        <w:pStyle w:val="Listenabsatz"/>
        <w:spacing w:after="0" w:line="259" w:lineRule="auto"/>
        <w:ind w:left="0" w:firstLine="0"/>
        <w:jc w:val="center"/>
        <w:rPr>
          <w:rFonts w:ascii="Arial" w:hAnsi="Arial" w:cs="Arial"/>
          <w:sz w:val="28"/>
          <w:szCs w:val="28"/>
        </w:rPr>
      </w:pPr>
      <w:r>
        <w:rPr>
          <w:rFonts w:ascii="Arial" w:hAnsi="Arial" w:cs="Arial"/>
          <w:noProof/>
          <w:sz w:val="28"/>
          <w:szCs w:val="28"/>
        </w:rPr>
        <w:drawing>
          <wp:inline distT="0" distB="0" distL="0" distR="0" wp14:anchorId="73A16CCD" wp14:editId="02C71255">
            <wp:extent cx="5876290" cy="1495425"/>
            <wp:effectExtent l="0" t="0" r="0" b="9525"/>
            <wp:docPr id="12577772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77206" name="Grafik 125777720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76547" cy="1495490"/>
                    </a:xfrm>
                    <a:prstGeom prst="rect">
                      <a:avLst/>
                    </a:prstGeom>
                  </pic:spPr>
                </pic:pic>
              </a:graphicData>
            </a:graphic>
          </wp:inline>
        </w:drawing>
      </w:r>
    </w:p>
    <w:p w14:paraId="21F314BF" w14:textId="556928E2" w:rsidR="000E199D" w:rsidRDefault="000E199D" w:rsidP="000E199D">
      <w:pPr>
        <w:spacing w:after="0" w:line="259" w:lineRule="auto"/>
        <w:ind w:left="0" w:firstLine="0"/>
        <w:jc w:val="center"/>
        <w:rPr>
          <w:rFonts w:ascii="Arial" w:hAnsi="Arial" w:cs="Arial"/>
          <w:sz w:val="28"/>
          <w:szCs w:val="28"/>
        </w:rPr>
      </w:pPr>
      <w:bookmarkStart w:id="7" w:name="_Hlk151739510"/>
      <w:r>
        <w:rPr>
          <w:rFonts w:ascii="Arial" w:hAnsi="Arial" w:cs="Arial"/>
          <w:noProof/>
          <w:sz w:val="28"/>
          <w:szCs w:val="28"/>
        </w:rPr>
        <w:lastRenderedPageBreak/>
        <w:drawing>
          <wp:inline distT="0" distB="0" distL="0" distR="0" wp14:anchorId="3E523C1F" wp14:editId="6DF768E7">
            <wp:extent cx="4883785" cy="5362575"/>
            <wp:effectExtent l="0" t="0" r="0" b="9525"/>
            <wp:docPr id="130588752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87527" name="Grafik 130588752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883785" cy="5362575"/>
                    </a:xfrm>
                    <a:prstGeom prst="rect">
                      <a:avLst/>
                    </a:prstGeom>
                  </pic:spPr>
                </pic:pic>
              </a:graphicData>
            </a:graphic>
          </wp:inline>
        </w:drawing>
      </w:r>
    </w:p>
    <w:p w14:paraId="788B1C0B" w14:textId="77777777" w:rsidR="000E199D" w:rsidRDefault="000E199D" w:rsidP="00745074">
      <w:pPr>
        <w:spacing w:after="0" w:line="259" w:lineRule="auto"/>
        <w:ind w:left="0" w:firstLine="0"/>
        <w:rPr>
          <w:rFonts w:ascii="Arial" w:hAnsi="Arial" w:cs="Arial"/>
          <w:sz w:val="28"/>
          <w:szCs w:val="28"/>
        </w:rPr>
      </w:pPr>
    </w:p>
    <w:p w14:paraId="4073DD56" w14:textId="2BA528F0" w:rsidR="00745074" w:rsidRPr="003C0AD1" w:rsidRDefault="00620312" w:rsidP="000E199D">
      <w:pPr>
        <w:spacing w:after="0" w:line="259" w:lineRule="auto"/>
        <w:ind w:left="0" w:firstLine="0"/>
        <w:jc w:val="center"/>
        <w:rPr>
          <w:rFonts w:ascii="Arial" w:hAnsi="Arial" w:cs="Arial"/>
          <w:sz w:val="24"/>
          <w:szCs w:val="24"/>
        </w:rPr>
      </w:pPr>
      <w:r>
        <w:rPr>
          <w:rFonts w:ascii="Arial" w:hAnsi="Arial" w:cs="Arial"/>
          <w:sz w:val="24"/>
          <w:szCs w:val="24"/>
        </w:rPr>
        <w:t xml:space="preserve">Großenwieden, </w:t>
      </w:r>
      <w:r w:rsidR="00745074" w:rsidRPr="003C0AD1">
        <w:rPr>
          <w:rFonts w:ascii="Arial" w:hAnsi="Arial" w:cs="Arial"/>
          <w:sz w:val="24"/>
          <w:szCs w:val="24"/>
        </w:rPr>
        <w:t>Handelsplatz an einer Fährstelle der Weser</w:t>
      </w:r>
    </w:p>
    <w:bookmarkEnd w:id="7"/>
    <w:p w14:paraId="4441393F" w14:textId="77777777" w:rsidR="00745074" w:rsidRPr="003C0AD1" w:rsidRDefault="00745074" w:rsidP="00745074">
      <w:pPr>
        <w:spacing w:after="0" w:line="259" w:lineRule="auto"/>
        <w:ind w:left="0" w:firstLine="0"/>
        <w:rPr>
          <w:rFonts w:ascii="Arial" w:hAnsi="Arial" w:cs="Arial"/>
          <w:sz w:val="24"/>
          <w:szCs w:val="24"/>
        </w:rPr>
      </w:pPr>
    </w:p>
    <w:p w14:paraId="2B14CC9E" w14:textId="77777777" w:rsidR="00745074" w:rsidRDefault="00745074" w:rsidP="005101D0">
      <w:pPr>
        <w:spacing w:after="0" w:line="259" w:lineRule="auto"/>
        <w:ind w:left="0" w:firstLine="0"/>
        <w:rPr>
          <w:rFonts w:ascii="Arial" w:hAnsi="Arial" w:cs="Arial"/>
          <w:sz w:val="28"/>
          <w:szCs w:val="28"/>
        </w:rPr>
      </w:pPr>
    </w:p>
    <w:p w14:paraId="6D6842C5" w14:textId="77777777" w:rsidR="0079772B" w:rsidRDefault="0079772B" w:rsidP="00904FFA">
      <w:pPr>
        <w:pStyle w:val="Listenabsatz"/>
        <w:spacing w:after="0" w:line="259" w:lineRule="auto"/>
        <w:ind w:left="0" w:firstLine="0"/>
        <w:rPr>
          <w:rFonts w:ascii="Arial" w:hAnsi="Arial" w:cs="Arial"/>
          <w:sz w:val="28"/>
          <w:szCs w:val="28"/>
        </w:rPr>
      </w:pPr>
      <w:r>
        <w:rPr>
          <w:rFonts w:ascii="Arial" w:hAnsi="Arial" w:cs="Arial"/>
          <w:sz w:val="28"/>
          <w:szCs w:val="28"/>
        </w:rPr>
        <w:t>DGC 6660</w:t>
      </w:r>
    </w:p>
    <w:p w14:paraId="06F89087" w14:textId="77777777" w:rsidR="005C17BC" w:rsidRDefault="005C17BC" w:rsidP="00904FFA">
      <w:pPr>
        <w:pStyle w:val="Listenabsatz"/>
        <w:spacing w:after="0" w:line="259" w:lineRule="auto"/>
        <w:ind w:left="0" w:firstLine="0"/>
        <w:rPr>
          <w:rFonts w:ascii="Arial" w:hAnsi="Arial" w:cs="Arial"/>
          <w:sz w:val="28"/>
          <w:szCs w:val="28"/>
        </w:rPr>
      </w:pPr>
    </w:p>
    <w:p w14:paraId="786B0F2A" w14:textId="133D5363" w:rsidR="0046627A" w:rsidRPr="0046627A" w:rsidRDefault="0046627A" w:rsidP="00904FFA">
      <w:pPr>
        <w:pStyle w:val="Listenabsatz"/>
        <w:spacing w:after="0" w:line="259" w:lineRule="auto"/>
        <w:ind w:left="0" w:firstLine="0"/>
        <w:rPr>
          <w:rFonts w:ascii="Arial" w:hAnsi="Arial" w:cs="Arial"/>
          <w:sz w:val="24"/>
          <w:szCs w:val="24"/>
        </w:rPr>
      </w:pPr>
      <w:r w:rsidRPr="0046627A">
        <w:rPr>
          <w:rFonts w:ascii="Arial" w:hAnsi="Arial" w:cs="Arial"/>
          <w:sz w:val="24"/>
          <w:szCs w:val="24"/>
        </w:rPr>
        <w:t xml:space="preserve">Übernahme  der Pfarrei </w:t>
      </w:r>
      <w:r w:rsidR="00D83483">
        <w:rPr>
          <w:rFonts w:ascii="Arial" w:hAnsi="Arial" w:cs="Arial"/>
          <w:sz w:val="24"/>
          <w:szCs w:val="24"/>
        </w:rPr>
        <w:t>1145</w:t>
      </w:r>
    </w:p>
    <w:p w14:paraId="3E31AE0D" w14:textId="77777777" w:rsidR="0046627A" w:rsidRDefault="0046627A" w:rsidP="00904FFA">
      <w:pPr>
        <w:pStyle w:val="Listenabsatz"/>
        <w:spacing w:after="0" w:line="259" w:lineRule="auto"/>
        <w:ind w:left="0" w:firstLine="0"/>
        <w:rPr>
          <w:rFonts w:ascii="Arial" w:hAnsi="Arial" w:cs="Arial"/>
          <w:sz w:val="28"/>
          <w:szCs w:val="28"/>
        </w:rPr>
      </w:pPr>
    </w:p>
    <w:p w14:paraId="7972F3A4" w14:textId="2C8D78E6" w:rsidR="00F1258E" w:rsidRDefault="00D83483" w:rsidP="00DE2493">
      <w:pPr>
        <w:spacing w:after="0" w:line="259" w:lineRule="auto"/>
        <w:ind w:left="10"/>
        <w:rPr>
          <w:rFonts w:ascii="Arial" w:hAnsi="Arial" w:cs="Arial"/>
          <w:sz w:val="28"/>
          <w:szCs w:val="28"/>
        </w:rPr>
      </w:pPr>
      <w:r>
        <w:rPr>
          <w:rFonts w:ascii="Arial" w:hAnsi="Arial" w:cs="Arial"/>
          <w:noProof/>
          <w:sz w:val="28"/>
          <w:szCs w:val="28"/>
        </w:rPr>
        <w:drawing>
          <wp:inline distT="0" distB="0" distL="0" distR="0" wp14:anchorId="22C16162" wp14:editId="25CFB8DC">
            <wp:extent cx="6031865" cy="1203325"/>
            <wp:effectExtent l="0" t="0" r="6985" b="0"/>
            <wp:docPr id="55873897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738979" name="Grafik 55873897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31865" cy="1203325"/>
                    </a:xfrm>
                    <a:prstGeom prst="rect">
                      <a:avLst/>
                    </a:prstGeom>
                  </pic:spPr>
                </pic:pic>
              </a:graphicData>
            </a:graphic>
          </wp:inline>
        </w:drawing>
      </w:r>
    </w:p>
    <w:p w14:paraId="4609D1D8" w14:textId="54DF9131" w:rsidR="00F1258E" w:rsidRDefault="00BE3E7D" w:rsidP="00DE2493">
      <w:pPr>
        <w:spacing w:after="0" w:line="259" w:lineRule="auto"/>
        <w:jc w:val="center"/>
        <w:rPr>
          <w:rFonts w:ascii="Arial" w:hAnsi="Arial" w:cs="Arial"/>
          <w:sz w:val="24"/>
          <w:szCs w:val="24"/>
        </w:rPr>
      </w:pPr>
      <w:r w:rsidRPr="00BE3E7D">
        <w:rPr>
          <w:rFonts w:ascii="Arial" w:hAnsi="Arial" w:cs="Arial"/>
          <w:sz w:val="24"/>
          <w:szCs w:val="24"/>
        </w:rPr>
        <w:t>Cda-bd1-NR327-S244-1145-Übernahme</w:t>
      </w:r>
    </w:p>
    <w:p w14:paraId="53ACF059" w14:textId="77777777" w:rsidR="00DE2493" w:rsidRPr="00DE2493" w:rsidRDefault="00DE2493" w:rsidP="00DE2493">
      <w:pPr>
        <w:spacing w:after="0" w:line="259" w:lineRule="auto"/>
        <w:jc w:val="center"/>
        <w:rPr>
          <w:rFonts w:ascii="Arial" w:hAnsi="Arial" w:cs="Arial"/>
          <w:sz w:val="24"/>
          <w:szCs w:val="24"/>
        </w:rPr>
      </w:pPr>
    </w:p>
    <w:p w14:paraId="79EFEEC6" w14:textId="0E9861BD" w:rsidR="00847EDC" w:rsidRDefault="00F53031" w:rsidP="00784D7C">
      <w:pPr>
        <w:spacing w:after="0" w:line="276" w:lineRule="auto"/>
        <w:ind w:left="0" w:firstLine="0"/>
        <w:jc w:val="both"/>
        <w:rPr>
          <w:rFonts w:ascii="Arial" w:hAnsi="Arial" w:cs="Arial"/>
          <w:sz w:val="24"/>
          <w:szCs w:val="24"/>
        </w:rPr>
      </w:pPr>
      <w:r>
        <w:rPr>
          <w:rFonts w:ascii="Arial" w:hAnsi="Arial" w:cs="Arial"/>
          <w:sz w:val="24"/>
          <w:szCs w:val="24"/>
        </w:rPr>
        <w:lastRenderedPageBreak/>
        <w:t>Das Dorf</w:t>
      </w:r>
      <w:r w:rsidR="00DE2493">
        <w:rPr>
          <w:rFonts w:ascii="Arial" w:hAnsi="Arial" w:cs="Arial"/>
          <w:sz w:val="24"/>
          <w:szCs w:val="24"/>
        </w:rPr>
        <w:t>, seit 1535 Stadt</w:t>
      </w:r>
      <w:r w:rsidR="00B75AE2">
        <w:rPr>
          <w:rFonts w:ascii="Arial" w:hAnsi="Arial" w:cs="Arial"/>
          <w:sz w:val="24"/>
          <w:szCs w:val="24"/>
        </w:rPr>
        <w:t>, Stadtrecht verliehen</w:t>
      </w:r>
      <w:r w:rsidR="005101D0">
        <w:rPr>
          <w:rFonts w:ascii="Arial" w:hAnsi="Arial" w:cs="Arial"/>
          <w:sz w:val="24"/>
          <w:szCs w:val="24"/>
        </w:rPr>
        <w:t xml:space="preserve"> </w:t>
      </w:r>
      <w:r w:rsidR="00B75AE2">
        <w:rPr>
          <w:rFonts w:ascii="Arial" w:hAnsi="Arial" w:cs="Arial"/>
          <w:sz w:val="24"/>
          <w:szCs w:val="24"/>
        </w:rPr>
        <w:t>durch den Administrator von Halberstadt, Kardinal</w:t>
      </w:r>
      <w:r w:rsidR="00E47771">
        <w:rPr>
          <w:rFonts w:ascii="Arial" w:hAnsi="Arial" w:cs="Arial"/>
          <w:sz w:val="24"/>
          <w:szCs w:val="24"/>
        </w:rPr>
        <w:t xml:space="preserve">, Kurfürst, Erzbischof von Mainz, Markgraf von Brandenburg </w:t>
      </w:r>
      <w:r w:rsidR="00B75AE2">
        <w:rPr>
          <w:rFonts w:ascii="Arial" w:hAnsi="Arial" w:cs="Arial"/>
          <w:sz w:val="24"/>
          <w:szCs w:val="24"/>
        </w:rPr>
        <w:t xml:space="preserve">und </w:t>
      </w:r>
      <w:r w:rsidR="000D2AAB">
        <w:rPr>
          <w:rFonts w:ascii="Arial" w:hAnsi="Arial" w:cs="Arial"/>
          <w:sz w:val="24"/>
          <w:szCs w:val="24"/>
        </w:rPr>
        <w:t>Erzb</w:t>
      </w:r>
      <w:r w:rsidR="00B75AE2">
        <w:rPr>
          <w:rFonts w:ascii="Arial" w:hAnsi="Arial" w:cs="Arial"/>
          <w:sz w:val="24"/>
          <w:szCs w:val="24"/>
        </w:rPr>
        <w:t xml:space="preserve">ischof von Magdeburg, Albrecht IV., </w:t>
      </w:r>
      <w:r w:rsidR="00E47771">
        <w:rPr>
          <w:rFonts w:ascii="Arial" w:hAnsi="Arial" w:cs="Arial"/>
          <w:sz w:val="24"/>
          <w:szCs w:val="24"/>
        </w:rPr>
        <w:t xml:space="preserve">1490-1545, </w:t>
      </w:r>
      <w:r w:rsidR="005101D0">
        <w:rPr>
          <w:rFonts w:ascii="Arial" w:hAnsi="Arial" w:cs="Arial"/>
          <w:sz w:val="24"/>
          <w:szCs w:val="24"/>
        </w:rPr>
        <w:t xml:space="preserve">und </w:t>
      </w:r>
      <w:r w:rsidR="0086043E">
        <w:rPr>
          <w:rFonts w:ascii="Arial" w:hAnsi="Arial" w:cs="Arial"/>
          <w:sz w:val="24"/>
          <w:szCs w:val="24"/>
        </w:rPr>
        <w:t xml:space="preserve">wird </w:t>
      </w:r>
      <w:r w:rsidR="005101D0">
        <w:rPr>
          <w:rFonts w:ascii="Arial" w:hAnsi="Arial" w:cs="Arial"/>
          <w:sz w:val="24"/>
          <w:szCs w:val="24"/>
        </w:rPr>
        <w:t>seit 1916 wieder mit „C“ geschrieben,</w:t>
      </w:r>
      <w:r>
        <w:rPr>
          <w:rFonts w:ascii="Arial" w:hAnsi="Arial" w:cs="Arial"/>
          <w:sz w:val="24"/>
          <w:szCs w:val="24"/>
        </w:rPr>
        <w:t xml:space="preserve"> Cochstedt liegt an einer Altstraße am nördlichen Rand des Hakels. </w:t>
      </w:r>
      <w:r w:rsidR="00FA2D32">
        <w:rPr>
          <w:rFonts w:ascii="Arial" w:hAnsi="Arial" w:cs="Arial"/>
          <w:sz w:val="24"/>
          <w:szCs w:val="24"/>
        </w:rPr>
        <w:t xml:space="preserve">Es war ein im Tal </w:t>
      </w:r>
      <w:r w:rsidR="00743F63">
        <w:rPr>
          <w:rFonts w:ascii="Arial" w:hAnsi="Arial" w:cs="Arial"/>
          <w:sz w:val="24"/>
          <w:szCs w:val="24"/>
        </w:rPr>
        <w:t xml:space="preserve">versteckt </w:t>
      </w:r>
      <w:r w:rsidR="00FA2D32">
        <w:rPr>
          <w:rFonts w:ascii="Arial" w:hAnsi="Arial" w:cs="Arial"/>
          <w:sz w:val="24"/>
          <w:szCs w:val="24"/>
        </w:rPr>
        <w:t>liegender Mark</w:t>
      </w:r>
      <w:r w:rsidR="00223949">
        <w:rPr>
          <w:rFonts w:ascii="Arial" w:hAnsi="Arial" w:cs="Arial"/>
          <w:sz w:val="24"/>
          <w:szCs w:val="24"/>
        </w:rPr>
        <w:t>t</w:t>
      </w:r>
      <w:r w:rsidR="00FA2D32">
        <w:rPr>
          <w:rFonts w:ascii="Arial" w:hAnsi="Arial" w:cs="Arial"/>
          <w:sz w:val="24"/>
          <w:szCs w:val="24"/>
        </w:rPr>
        <w:t xml:space="preserve">flecken an der Egelner Mulde in </w:t>
      </w:r>
      <w:r w:rsidR="00743F63">
        <w:rPr>
          <w:rFonts w:ascii="Arial" w:hAnsi="Arial" w:cs="Arial"/>
          <w:sz w:val="24"/>
          <w:szCs w:val="24"/>
        </w:rPr>
        <w:t>d</w:t>
      </w:r>
      <w:r w:rsidR="00FA2D32">
        <w:rPr>
          <w:rFonts w:ascii="Arial" w:hAnsi="Arial" w:cs="Arial"/>
          <w:sz w:val="24"/>
          <w:szCs w:val="24"/>
        </w:rPr>
        <w:t>er fruchtbaren Börde.</w:t>
      </w:r>
      <w:r w:rsidR="00847EDC">
        <w:rPr>
          <w:rFonts w:ascii="Arial" w:hAnsi="Arial" w:cs="Arial"/>
          <w:sz w:val="24"/>
          <w:szCs w:val="24"/>
        </w:rPr>
        <w:t xml:space="preserve"> Die Bauernschaft war erfolgreich und  wertvoll für den Kaiser Otto i., genannt der Große. Er schenkte diese Gegend </w:t>
      </w:r>
      <w:r w:rsidR="007B4B38">
        <w:rPr>
          <w:rFonts w:ascii="Arial" w:hAnsi="Arial" w:cs="Arial"/>
          <w:sz w:val="24"/>
          <w:szCs w:val="24"/>
        </w:rPr>
        <w:t>um</w:t>
      </w:r>
      <w:r w:rsidR="00847EDC">
        <w:rPr>
          <w:rFonts w:ascii="Arial" w:hAnsi="Arial" w:cs="Arial"/>
          <w:sz w:val="24"/>
          <w:szCs w:val="24"/>
        </w:rPr>
        <w:t xml:space="preserve"> die Egelner Börde 941 seinen Patensohn, Stephan, Sohn von Markgraf Gero, zu Hochzeit. </w:t>
      </w:r>
      <w:r w:rsidR="005C17BC">
        <w:rPr>
          <w:rFonts w:ascii="Arial" w:hAnsi="Arial" w:cs="Arial"/>
          <w:sz w:val="24"/>
          <w:szCs w:val="24"/>
        </w:rPr>
        <w:t xml:space="preserve"> </w:t>
      </w:r>
    </w:p>
    <w:p w14:paraId="0BE43CB6" w14:textId="7E0CE0F5" w:rsidR="005C17BC" w:rsidRDefault="005C17BC" w:rsidP="00784D7C">
      <w:pPr>
        <w:spacing w:after="0" w:line="276" w:lineRule="auto"/>
        <w:ind w:left="0" w:firstLine="0"/>
        <w:jc w:val="both"/>
        <w:rPr>
          <w:rFonts w:ascii="Arial" w:hAnsi="Arial" w:cs="Arial"/>
          <w:sz w:val="24"/>
          <w:szCs w:val="24"/>
        </w:rPr>
      </w:pPr>
      <w:r>
        <w:rPr>
          <w:rFonts w:ascii="Arial" w:hAnsi="Arial" w:cs="Arial"/>
          <w:sz w:val="24"/>
          <w:szCs w:val="24"/>
        </w:rPr>
        <w:t xml:space="preserve">Dieser alte Weg schließt sich als ostfälischer Hellweg ab Höxter an den westfälischen Hellweg an. Den wohl </w:t>
      </w:r>
      <w:r w:rsidR="005101D0">
        <w:rPr>
          <w:rFonts w:ascii="Arial" w:hAnsi="Arial" w:cs="Arial"/>
          <w:sz w:val="24"/>
          <w:szCs w:val="24"/>
        </w:rPr>
        <w:t xml:space="preserve">mit Beginn der Sachsenkriege </w:t>
      </w:r>
      <w:r>
        <w:rPr>
          <w:rFonts w:ascii="Arial" w:hAnsi="Arial" w:cs="Arial"/>
          <w:sz w:val="24"/>
          <w:szCs w:val="24"/>
        </w:rPr>
        <w:t xml:space="preserve">schon Kaiser Karl I. </w:t>
      </w:r>
      <w:r w:rsidR="005101D0">
        <w:rPr>
          <w:rFonts w:ascii="Arial" w:hAnsi="Arial" w:cs="Arial"/>
          <w:sz w:val="24"/>
          <w:szCs w:val="24"/>
        </w:rPr>
        <w:t xml:space="preserve">genannt der Große, bis 800 alleinherrschender König, </w:t>
      </w:r>
      <w:r>
        <w:rPr>
          <w:rFonts w:ascii="Arial" w:hAnsi="Arial" w:cs="Arial"/>
          <w:sz w:val="24"/>
          <w:szCs w:val="24"/>
        </w:rPr>
        <w:t>auf seinen Weg zur Elbe und 806 zum Heerestreffen an der Bodefurt bei Staßfurt benutzte. Sein Onkel</w:t>
      </w:r>
      <w:r w:rsidR="005101D0">
        <w:rPr>
          <w:rFonts w:ascii="Arial" w:hAnsi="Arial" w:cs="Arial"/>
          <w:sz w:val="24"/>
          <w:szCs w:val="24"/>
        </w:rPr>
        <w:t>,</w:t>
      </w:r>
      <w:r>
        <w:rPr>
          <w:rFonts w:ascii="Arial" w:hAnsi="Arial" w:cs="Arial"/>
          <w:sz w:val="24"/>
          <w:szCs w:val="24"/>
        </w:rPr>
        <w:t xml:space="preserve"> König Karlmann</w:t>
      </w:r>
      <w:r w:rsidR="005101D0">
        <w:rPr>
          <w:rFonts w:ascii="Arial" w:hAnsi="Arial" w:cs="Arial"/>
          <w:sz w:val="24"/>
          <w:szCs w:val="24"/>
        </w:rPr>
        <w:t xml:space="preserve">, </w:t>
      </w:r>
      <w:r>
        <w:rPr>
          <w:rFonts w:ascii="Arial" w:hAnsi="Arial" w:cs="Arial"/>
          <w:sz w:val="24"/>
          <w:szCs w:val="24"/>
        </w:rPr>
        <w:t xml:space="preserve"> ging diesen Heerweg 748 bis zum Abzweig bei Goslar  bei der Verfolgung Gifro über Werla, Ohrum nach Schöningen, wo diese </w:t>
      </w:r>
      <w:r w:rsidR="005101D0">
        <w:rPr>
          <w:rFonts w:ascii="Arial" w:hAnsi="Arial" w:cs="Arial"/>
          <w:sz w:val="24"/>
          <w:szCs w:val="24"/>
        </w:rPr>
        <w:t xml:space="preserve">sich </w:t>
      </w:r>
      <w:r>
        <w:rPr>
          <w:rFonts w:ascii="Arial" w:hAnsi="Arial" w:cs="Arial"/>
          <w:sz w:val="24"/>
          <w:szCs w:val="24"/>
        </w:rPr>
        <w:t xml:space="preserve">bei seinem Schwiegervater auf dessen Burg </w:t>
      </w:r>
      <w:r w:rsidR="00FF2003">
        <w:rPr>
          <w:rFonts w:ascii="Arial" w:hAnsi="Arial" w:cs="Arial"/>
          <w:sz w:val="24"/>
          <w:szCs w:val="24"/>
        </w:rPr>
        <w:t xml:space="preserve">wegen seinen Erbansprüchen </w:t>
      </w:r>
      <w:r w:rsidR="00322B40">
        <w:rPr>
          <w:rFonts w:ascii="Arial" w:hAnsi="Arial" w:cs="Arial"/>
          <w:sz w:val="24"/>
          <w:szCs w:val="24"/>
        </w:rPr>
        <w:t>nach dem Tod von Karl Martel</w:t>
      </w:r>
      <w:r w:rsidR="00944A24">
        <w:rPr>
          <w:rFonts w:ascii="Arial" w:hAnsi="Arial" w:cs="Arial"/>
          <w:sz w:val="24"/>
          <w:szCs w:val="24"/>
        </w:rPr>
        <w:t xml:space="preserve">, </w:t>
      </w:r>
      <w:r>
        <w:rPr>
          <w:rFonts w:ascii="Arial" w:hAnsi="Arial" w:cs="Arial"/>
          <w:sz w:val="24"/>
          <w:szCs w:val="24"/>
        </w:rPr>
        <w:t>versteckte.</w:t>
      </w:r>
    </w:p>
    <w:p w14:paraId="3A991B84" w14:textId="20F4E11C" w:rsidR="00F53031" w:rsidRDefault="005C17BC" w:rsidP="00784D7C">
      <w:pPr>
        <w:spacing w:after="0" w:line="276" w:lineRule="auto"/>
        <w:ind w:left="0" w:firstLine="0"/>
        <w:jc w:val="both"/>
        <w:rPr>
          <w:rFonts w:ascii="Arial" w:hAnsi="Arial" w:cs="Arial"/>
          <w:sz w:val="24"/>
          <w:szCs w:val="24"/>
        </w:rPr>
      </w:pPr>
      <w:r>
        <w:rPr>
          <w:rFonts w:ascii="Arial" w:hAnsi="Arial" w:cs="Arial"/>
          <w:sz w:val="24"/>
          <w:szCs w:val="24"/>
        </w:rPr>
        <w:t>In Ostrichtung gelangt man über die Salzgegend bei Staßfurt bis an die Elbe. Zwischen Cochstedt und Staßfurt kommt man an Fährstellen</w:t>
      </w:r>
      <w:r w:rsidR="005101D0">
        <w:rPr>
          <w:rFonts w:ascii="Arial" w:hAnsi="Arial" w:cs="Arial"/>
          <w:sz w:val="24"/>
          <w:szCs w:val="24"/>
        </w:rPr>
        <w:t>, alten Furten,</w:t>
      </w:r>
      <w:r>
        <w:rPr>
          <w:rFonts w:ascii="Arial" w:hAnsi="Arial" w:cs="Arial"/>
          <w:sz w:val="24"/>
          <w:szCs w:val="24"/>
        </w:rPr>
        <w:t xml:space="preserve"> über die Bode und über die Saale. In Westrichtung kommt man zum Kloster Gröningen mit dem uralten Bodeübergang zum Anschluss an Halberstadt und Quedlinburg. Danach gelangt man nach Goslar und über den Deitweg nach Seesen und Kloster Corvey.</w:t>
      </w:r>
    </w:p>
    <w:p w14:paraId="182C3329" w14:textId="77777777" w:rsidR="00E4004B" w:rsidRDefault="00E4004B" w:rsidP="00244804">
      <w:pPr>
        <w:spacing w:after="0" w:line="259" w:lineRule="auto"/>
        <w:ind w:left="0" w:firstLine="0"/>
        <w:jc w:val="both"/>
        <w:rPr>
          <w:rFonts w:ascii="Arial" w:hAnsi="Arial" w:cs="Arial"/>
          <w:sz w:val="24"/>
          <w:szCs w:val="24"/>
        </w:rPr>
      </w:pPr>
    </w:p>
    <w:p w14:paraId="65A3B996" w14:textId="4811F8A1" w:rsidR="00E4004B" w:rsidRDefault="00DE2493" w:rsidP="00DE2493">
      <w:pPr>
        <w:spacing w:after="0" w:line="259" w:lineRule="auto"/>
        <w:ind w:left="0" w:firstLine="0"/>
        <w:jc w:val="center"/>
        <w:rPr>
          <w:rFonts w:ascii="Arial" w:hAnsi="Arial" w:cs="Arial"/>
          <w:sz w:val="24"/>
          <w:szCs w:val="24"/>
        </w:rPr>
      </w:pPr>
      <w:r>
        <w:rPr>
          <w:rFonts w:ascii="Arial" w:hAnsi="Arial" w:cs="Arial"/>
          <w:noProof/>
          <w:sz w:val="24"/>
          <w:szCs w:val="24"/>
        </w:rPr>
        <w:drawing>
          <wp:inline distT="0" distB="0" distL="0" distR="0" wp14:anchorId="747C141F" wp14:editId="6494997C">
            <wp:extent cx="5543550" cy="3276600"/>
            <wp:effectExtent l="0" t="0" r="0" b="0"/>
            <wp:docPr id="69255898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58988" name="Grafik 692558988"/>
                    <pic:cNvPicPr/>
                  </pic:nvPicPr>
                  <pic:blipFill>
                    <a:blip r:embed="rId26">
                      <a:extLst>
                        <a:ext uri="{28A0092B-C50C-407E-A947-70E740481C1C}">
                          <a14:useLocalDpi xmlns:a14="http://schemas.microsoft.com/office/drawing/2010/main" val="0"/>
                        </a:ext>
                      </a:extLst>
                    </a:blip>
                    <a:stretch>
                      <a:fillRect/>
                    </a:stretch>
                  </pic:blipFill>
                  <pic:spPr>
                    <a:xfrm>
                      <a:off x="0" y="0"/>
                      <a:ext cx="5543550" cy="3276600"/>
                    </a:xfrm>
                    <a:prstGeom prst="rect">
                      <a:avLst/>
                    </a:prstGeom>
                  </pic:spPr>
                </pic:pic>
              </a:graphicData>
            </a:graphic>
          </wp:inline>
        </w:drawing>
      </w:r>
    </w:p>
    <w:p w14:paraId="6F1FD325" w14:textId="77777777" w:rsidR="00E4004B" w:rsidRDefault="00E4004B" w:rsidP="00244804">
      <w:pPr>
        <w:spacing w:after="0" w:line="259" w:lineRule="auto"/>
        <w:ind w:left="0" w:firstLine="0"/>
        <w:jc w:val="both"/>
        <w:rPr>
          <w:rFonts w:ascii="Arial" w:hAnsi="Arial" w:cs="Arial"/>
          <w:sz w:val="24"/>
          <w:szCs w:val="24"/>
        </w:rPr>
      </w:pPr>
    </w:p>
    <w:p w14:paraId="6A33F3AE" w14:textId="39360A00" w:rsidR="00E4004B" w:rsidRDefault="00FF346B" w:rsidP="00FF346B">
      <w:pPr>
        <w:spacing w:after="0" w:line="259" w:lineRule="auto"/>
        <w:ind w:left="0" w:firstLine="0"/>
        <w:jc w:val="center"/>
        <w:rPr>
          <w:rFonts w:ascii="Arial" w:hAnsi="Arial" w:cs="Arial"/>
          <w:sz w:val="24"/>
          <w:szCs w:val="24"/>
        </w:rPr>
      </w:pPr>
      <w:r>
        <w:rPr>
          <w:rFonts w:ascii="Arial" w:hAnsi="Arial" w:cs="Arial"/>
          <w:sz w:val="24"/>
          <w:szCs w:val="24"/>
        </w:rPr>
        <w:t>Hakelaltweg</w:t>
      </w:r>
      <w:r w:rsidR="00FF2003">
        <w:rPr>
          <w:rFonts w:ascii="Arial" w:hAnsi="Arial" w:cs="Arial"/>
          <w:sz w:val="24"/>
          <w:szCs w:val="24"/>
        </w:rPr>
        <w:t xml:space="preserve"> </w:t>
      </w:r>
      <w:r>
        <w:rPr>
          <w:rFonts w:ascii="Arial" w:hAnsi="Arial" w:cs="Arial"/>
          <w:sz w:val="24"/>
          <w:szCs w:val="24"/>
        </w:rPr>
        <w:t>- Gröninger Weg</w:t>
      </w:r>
      <w:r w:rsidR="00FF2003">
        <w:rPr>
          <w:rFonts w:ascii="Arial" w:hAnsi="Arial" w:cs="Arial"/>
          <w:sz w:val="24"/>
          <w:szCs w:val="24"/>
        </w:rPr>
        <w:t xml:space="preserve"> -</w:t>
      </w:r>
      <w:r>
        <w:rPr>
          <w:rFonts w:ascii="Arial" w:hAnsi="Arial" w:cs="Arial"/>
          <w:sz w:val="24"/>
          <w:szCs w:val="24"/>
        </w:rPr>
        <w:t xml:space="preserve"> ostfälischer Hellweg</w:t>
      </w:r>
    </w:p>
    <w:p w14:paraId="32B733B6" w14:textId="77777777" w:rsidR="00FF2003" w:rsidRDefault="00FF2003" w:rsidP="00B46DC7">
      <w:pPr>
        <w:spacing w:after="13"/>
        <w:ind w:left="0" w:firstLine="0"/>
        <w:rPr>
          <w:rFonts w:ascii="Arial" w:hAnsi="Arial" w:cs="Arial"/>
          <w:sz w:val="24"/>
          <w:szCs w:val="24"/>
        </w:rPr>
      </w:pPr>
    </w:p>
    <w:p w14:paraId="6F4974ED" w14:textId="360B6352" w:rsidR="00005409" w:rsidRDefault="00FF2003" w:rsidP="00B46DC7">
      <w:pPr>
        <w:spacing w:after="13"/>
        <w:ind w:left="0" w:firstLine="0"/>
        <w:rPr>
          <w:rFonts w:ascii="Arial" w:hAnsi="Arial" w:cs="Arial"/>
          <w:sz w:val="24"/>
          <w:szCs w:val="24"/>
        </w:rPr>
      </w:pPr>
      <w:r>
        <w:rPr>
          <w:rFonts w:ascii="Arial" w:hAnsi="Arial" w:cs="Arial"/>
          <w:sz w:val="24"/>
          <w:szCs w:val="24"/>
        </w:rPr>
        <w:t>Der heute noch erkennbare Altweg verläuft südlich des Huy und entlang der nördlichen Hakelseite sowie dem Rand der Egelner Mulde zum Kammweg der Bode unter Vermeidung der Überschwemmungsgebiete der Bode bis nach Hecklingen. Weiter über Staßfurt und Hohenerxleben zur Elbe hin</w:t>
      </w:r>
      <w:r w:rsidR="00944A24">
        <w:rPr>
          <w:rFonts w:ascii="Arial" w:hAnsi="Arial" w:cs="Arial"/>
          <w:sz w:val="24"/>
          <w:szCs w:val="24"/>
        </w:rPr>
        <w:t xml:space="preserve"> (www.ostfaelischer-hellweg.de)</w:t>
      </w:r>
      <w:r>
        <w:rPr>
          <w:rFonts w:ascii="Arial" w:hAnsi="Arial" w:cs="Arial"/>
          <w:sz w:val="24"/>
          <w:szCs w:val="24"/>
        </w:rPr>
        <w:t>.</w:t>
      </w:r>
    </w:p>
    <w:p w14:paraId="31EEB540" w14:textId="77777777" w:rsidR="00777263" w:rsidRDefault="00777263" w:rsidP="00B46DC7">
      <w:pPr>
        <w:spacing w:after="13"/>
        <w:ind w:left="0" w:firstLine="0"/>
        <w:rPr>
          <w:rFonts w:ascii="Arial" w:hAnsi="Arial" w:cs="Arial"/>
          <w:sz w:val="24"/>
          <w:szCs w:val="24"/>
        </w:rPr>
      </w:pPr>
    </w:p>
    <w:p w14:paraId="03289C1B" w14:textId="572610AB" w:rsidR="00166225" w:rsidRDefault="00166225" w:rsidP="00B46DC7">
      <w:pPr>
        <w:spacing w:after="13"/>
        <w:ind w:left="0" w:firstLine="0"/>
        <w:rPr>
          <w:rFonts w:ascii="Arial" w:hAnsi="Arial" w:cs="Arial"/>
          <w:b/>
          <w:bCs/>
          <w:sz w:val="28"/>
          <w:szCs w:val="28"/>
        </w:rPr>
      </w:pPr>
      <w:r w:rsidRPr="00166225">
        <w:rPr>
          <w:rFonts w:ascii="Arial" w:hAnsi="Arial" w:cs="Arial"/>
          <w:b/>
          <w:bCs/>
          <w:sz w:val="28"/>
          <w:szCs w:val="28"/>
        </w:rPr>
        <w:t>Hochhausen-Haßmersheim</w:t>
      </w:r>
    </w:p>
    <w:p w14:paraId="61875382" w14:textId="77777777" w:rsidR="00166225" w:rsidRPr="00166225" w:rsidRDefault="00166225" w:rsidP="00B46DC7">
      <w:pPr>
        <w:spacing w:after="13"/>
        <w:ind w:left="0" w:firstLine="0"/>
        <w:rPr>
          <w:rFonts w:ascii="Arial" w:hAnsi="Arial" w:cs="Arial"/>
          <w:b/>
          <w:bCs/>
          <w:sz w:val="28"/>
          <w:szCs w:val="28"/>
        </w:rPr>
      </w:pPr>
    </w:p>
    <w:p w14:paraId="7BDB62C3" w14:textId="4159ADA9" w:rsidR="009C3907" w:rsidRDefault="00BC4BC7" w:rsidP="00184CFC">
      <w:pPr>
        <w:spacing w:after="13"/>
        <w:ind w:left="790"/>
        <w:jc w:val="both"/>
        <w:rPr>
          <w:rFonts w:ascii="Arial" w:hAnsi="Arial" w:cs="Arial"/>
          <w:sz w:val="24"/>
          <w:szCs w:val="24"/>
        </w:rPr>
      </w:pPr>
      <w:r>
        <w:rPr>
          <w:rFonts w:ascii="Arial" w:hAnsi="Arial" w:cs="Arial"/>
          <w:noProof/>
          <w:sz w:val="24"/>
          <w:szCs w:val="24"/>
        </w:rPr>
        <w:drawing>
          <wp:inline distT="0" distB="0" distL="0" distR="0" wp14:anchorId="2868094F" wp14:editId="68E34E2A">
            <wp:extent cx="5867400" cy="4019550"/>
            <wp:effectExtent l="0" t="0" r="0" b="0"/>
            <wp:docPr id="23808808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88088" name="Grafik 238088088"/>
                    <pic:cNvPicPr/>
                  </pic:nvPicPr>
                  <pic:blipFill>
                    <a:blip r:embed="rId27">
                      <a:extLst>
                        <a:ext uri="{28A0092B-C50C-407E-A947-70E740481C1C}">
                          <a14:useLocalDpi xmlns:a14="http://schemas.microsoft.com/office/drawing/2010/main" val="0"/>
                        </a:ext>
                      </a:extLst>
                    </a:blip>
                    <a:stretch>
                      <a:fillRect/>
                    </a:stretch>
                  </pic:blipFill>
                  <pic:spPr>
                    <a:xfrm>
                      <a:off x="0" y="0"/>
                      <a:ext cx="5867400" cy="4019550"/>
                    </a:xfrm>
                    <a:prstGeom prst="rect">
                      <a:avLst/>
                    </a:prstGeom>
                  </pic:spPr>
                </pic:pic>
              </a:graphicData>
            </a:graphic>
          </wp:inline>
        </w:drawing>
      </w:r>
    </w:p>
    <w:p w14:paraId="7B057289" w14:textId="77777777" w:rsidR="009C3907" w:rsidRDefault="009C3907">
      <w:pPr>
        <w:spacing w:after="13"/>
        <w:ind w:left="790"/>
        <w:rPr>
          <w:rFonts w:ascii="Arial" w:hAnsi="Arial" w:cs="Arial"/>
          <w:sz w:val="24"/>
          <w:szCs w:val="24"/>
        </w:rPr>
      </w:pPr>
    </w:p>
    <w:p w14:paraId="5D1C2062" w14:textId="77777777" w:rsidR="009C3907" w:rsidRDefault="009C3907" w:rsidP="00BC4BC7">
      <w:pPr>
        <w:spacing w:after="13"/>
        <w:ind w:left="0" w:firstLine="0"/>
        <w:rPr>
          <w:rFonts w:ascii="Arial" w:hAnsi="Arial" w:cs="Arial"/>
          <w:sz w:val="24"/>
          <w:szCs w:val="24"/>
        </w:rPr>
      </w:pPr>
    </w:p>
    <w:p w14:paraId="283FEC2C" w14:textId="6E2514C9" w:rsidR="007419E5" w:rsidRDefault="009C3907" w:rsidP="009C3907">
      <w:pPr>
        <w:spacing w:after="13"/>
        <w:ind w:left="790"/>
        <w:jc w:val="center"/>
        <w:rPr>
          <w:rFonts w:ascii="Arial" w:hAnsi="Arial" w:cs="Arial"/>
          <w:sz w:val="24"/>
          <w:szCs w:val="24"/>
        </w:rPr>
      </w:pPr>
      <w:r w:rsidRPr="00541422">
        <w:rPr>
          <w:rFonts w:ascii="Arial" w:hAnsi="Arial" w:cs="Arial"/>
          <w:sz w:val="24"/>
          <w:szCs w:val="24"/>
        </w:rPr>
        <w:t>Notburga</w:t>
      </w:r>
      <w:r w:rsidR="0071027B">
        <w:rPr>
          <w:rFonts w:ascii="Arial" w:hAnsi="Arial" w:cs="Arial"/>
          <w:sz w:val="24"/>
          <w:szCs w:val="24"/>
        </w:rPr>
        <w:t>kirche</w:t>
      </w:r>
    </w:p>
    <w:p w14:paraId="56B6DC9C" w14:textId="16CC4EE5" w:rsidR="00DA58C3" w:rsidRDefault="00DA58C3" w:rsidP="008E6288">
      <w:pPr>
        <w:spacing w:after="13"/>
        <w:ind w:left="0" w:firstLine="0"/>
        <w:rPr>
          <w:rFonts w:ascii="Arial" w:hAnsi="Arial" w:cs="Arial"/>
          <w:sz w:val="24"/>
          <w:szCs w:val="24"/>
        </w:rPr>
      </w:pPr>
    </w:p>
    <w:p w14:paraId="11F2A09E" w14:textId="77777777" w:rsidR="00DA58C3" w:rsidRDefault="00DA58C3">
      <w:pPr>
        <w:spacing w:after="13"/>
        <w:ind w:left="790"/>
        <w:rPr>
          <w:rFonts w:ascii="Arial" w:hAnsi="Arial" w:cs="Arial"/>
          <w:sz w:val="24"/>
          <w:szCs w:val="24"/>
        </w:rPr>
      </w:pPr>
    </w:p>
    <w:p w14:paraId="47D712DF" w14:textId="00FE375D" w:rsidR="008E6288" w:rsidRDefault="008E6288" w:rsidP="00686819">
      <w:pPr>
        <w:spacing w:after="13"/>
        <w:ind w:left="790"/>
        <w:jc w:val="center"/>
        <w:rPr>
          <w:rFonts w:ascii="Arial" w:hAnsi="Arial" w:cs="Arial"/>
          <w:sz w:val="24"/>
          <w:szCs w:val="24"/>
        </w:rPr>
      </w:pPr>
      <w:r>
        <w:rPr>
          <w:rFonts w:ascii="Arial" w:hAnsi="Arial" w:cs="Arial"/>
          <w:noProof/>
          <w:sz w:val="24"/>
          <w:szCs w:val="24"/>
        </w:rPr>
        <w:drawing>
          <wp:inline distT="0" distB="0" distL="0" distR="0" wp14:anchorId="339EA95A" wp14:editId="4A9B39F1">
            <wp:extent cx="3381375" cy="2990850"/>
            <wp:effectExtent l="0" t="0" r="9525" b="0"/>
            <wp:docPr id="17691167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16772" name="Grafik 176911677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00759" cy="3007995"/>
                    </a:xfrm>
                    <a:prstGeom prst="rect">
                      <a:avLst/>
                    </a:prstGeom>
                  </pic:spPr>
                </pic:pic>
              </a:graphicData>
            </a:graphic>
          </wp:inline>
        </w:drawing>
      </w:r>
    </w:p>
    <w:p w14:paraId="7644B5D2" w14:textId="487C3CC7" w:rsidR="00D77546" w:rsidRPr="00166225" w:rsidRDefault="00184CFC" w:rsidP="000B79D9">
      <w:pPr>
        <w:spacing w:after="13"/>
        <w:ind w:left="790"/>
        <w:jc w:val="center"/>
        <w:rPr>
          <w:rFonts w:ascii="Arial" w:hAnsi="Arial" w:cs="Arial"/>
          <w:sz w:val="24"/>
          <w:szCs w:val="24"/>
        </w:rPr>
      </w:pPr>
      <w:bookmarkStart w:id="8" w:name="_Hlk151645410"/>
      <w:r>
        <w:rPr>
          <w:rFonts w:ascii="Arial" w:hAnsi="Arial" w:cs="Arial"/>
          <w:sz w:val="24"/>
          <w:szCs w:val="24"/>
        </w:rPr>
        <w:t xml:space="preserve">S/W- </w:t>
      </w:r>
      <w:r w:rsidR="008E6288">
        <w:rPr>
          <w:rFonts w:ascii="Arial" w:hAnsi="Arial" w:cs="Arial"/>
          <w:sz w:val="24"/>
          <w:szCs w:val="24"/>
        </w:rPr>
        <w:t xml:space="preserve">Großaufnahme </w:t>
      </w:r>
      <w:r>
        <w:rPr>
          <w:rFonts w:ascii="Arial" w:hAnsi="Arial" w:cs="Arial"/>
          <w:sz w:val="24"/>
          <w:szCs w:val="24"/>
        </w:rPr>
        <w:t>(19</w:t>
      </w:r>
      <w:bookmarkEnd w:id="8"/>
      <w:r>
        <w:rPr>
          <w:rFonts w:ascii="Arial" w:hAnsi="Arial" w:cs="Arial"/>
          <w:sz w:val="24"/>
          <w:szCs w:val="24"/>
        </w:rPr>
        <w:t>60)</w:t>
      </w:r>
    </w:p>
    <w:p w14:paraId="0EB03BC9" w14:textId="749D538A" w:rsidR="004B2545" w:rsidRDefault="00E871D9" w:rsidP="00D529A3">
      <w:pPr>
        <w:ind w:left="10"/>
        <w:rPr>
          <w:rFonts w:ascii="Arial" w:hAnsi="Arial" w:cs="Arial"/>
          <w:b/>
          <w:bCs/>
          <w:sz w:val="28"/>
          <w:szCs w:val="28"/>
        </w:rPr>
      </w:pPr>
      <w:r w:rsidRPr="00D358DD">
        <w:rPr>
          <w:rFonts w:ascii="Arial" w:hAnsi="Arial" w:cs="Arial"/>
          <w:b/>
          <w:bCs/>
          <w:sz w:val="28"/>
          <w:szCs w:val="28"/>
        </w:rPr>
        <w:lastRenderedPageBreak/>
        <w:t xml:space="preserve">Das Rätsel an der Notburgakirche </w:t>
      </w:r>
      <w:r>
        <w:rPr>
          <w:rFonts w:ascii="Arial" w:hAnsi="Arial" w:cs="Arial"/>
          <w:b/>
          <w:bCs/>
          <w:sz w:val="28"/>
          <w:szCs w:val="28"/>
        </w:rPr>
        <w:t>in Hochhausen</w:t>
      </w:r>
    </w:p>
    <w:p w14:paraId="35FD9943" w14:textId="77777777" w:rsidR="00D77546" w:rsidRPr="00494057" w:rsidRDefault="00D77546" w:rsidP="00D529A3">
      <w:pPr>
        <w:ind w:left="10"/>
        <w:rPr>
          <w:rFonts w:ascii="Arial" w:hAnsi="Arial" w:cs="Arial"/>
          <w:b/>
          <w:bCs/>
          <w:sz w:val="28"/>
          <w:szCs w:val="28"/>
        </w:rPr>
      </w:pPr>
    </w:p>
    <w:p w14:paraId="572DD5E6" w14:textId="53567141" w:rsidR="004F3157" w:rsidRDefault="00E871D9" w:rsidP="00C57FE7">
      <w:pPr>
        <w:spacing w:line="276" w:lineRule="auto"/>
        <w:ind w:left="10"/>
        <w:rPr>
          <w:rFonts w:ascii="Arial" w:hAnsi="Arial" w:cs="Arial"/>
          <w:sz w:val="24"/>
          <w:szCs w:val="24"/>
        </w:rPr>
      </w:pPr>
      <w:r w:rsidRPr="001D182E">
        <w:rPr>
          <w:rFonts w:ascii="Arial" w:hAnsi="Arial" w:cs="Arial"/>
          <w:sz w:val="24"/>
          <w:szCs w:val="24"/>
        </w:rPr>
        <w:t xml:space="preserve">Diese Notburgakirche ist ein prächtiger Bau und scheint auch ein ausgesprochen hohes Alter zu haben. </w:t>
      </w:r>
      <w:r w:rsidRPr="009539C3">
        <w:rPr>
          <w:rFonts w:ascii="Arial" w:hAnsi="Arial" w:cs="Arial"/>
          <w:sz w:val="24"/>
          <w:szCs w:val="24"/>
        </w:rPr>
        <w:t>Diese Notburgakirche in Hochhausen bei Haßmersheim ist wahrlich etwas Besonderes bis Einmaliges in den Gründungsgeschichten christlicher Kirchen in unserer Gegend und Umgebung. In der Sage von Notburga, der Ortsheiligen, wurde der Gegensatz von Christen und Heiden polemisiert. Neben dem Notburga-Grab sind in der im 10. Jahrhundert erstmals erwähnten Kirche weitere bedeutende Kunstschätze erhalten.</w:t>
      </w:r>
      <w:r>
        <w:rPr>
          <w:rFonts w:ascii="Arial" w:hAnsi="Arial" w:cs="Arial"/>
          <w:sz w:val="24"/>
          <w:szCs w:val="24"/>
        </w:rPr>
        <w:t xml:space="preserve"> </w:t>
      </w:r>
      <w:r w:rsidRPr="009539C3">
        <w:rPr>
          <w:rFonts w:ascii="Arial" w:hAnsi="Arial" w:cs="Arial"/>
          <w:sz w:val="24"/>
          <w:szCs w:val="24"/>
        </w:rPr>
        <w:t xml:space="preserve">Jedenfalls ist die erste Erwähnung eine Basilika im Jahre 950. Das Kloster </w:t>
      </w:r>
      <w:r>
        <w:rPr>
          <w:rFonts w:ascii="Arial" w:hAnsi="Arial" w:cs="Arial"/>
          <w:sz w:val="24"/>
          <w:szCs w:val="24"/>
        </w:rPr>
        <w:t xml:space="preserve">St. Peter in </w:t>
      </w:r>
      <w:r w:rsidRPr="009539C3">
        <w:rPr>
          <w:rFonts w:ascii="Arial" w:hAnsi="Arial" w:cs="Arial"/>
          <w:sz w:val="24"/>
          <w:szCs w:val="24"/>
        </w:rPr>
        <w:t xml:space="preserve">Weißenburg erweiterte üblicherweise </w:t>
      </w:r>
      <w:r w:rsidR="00C57FE7">
        <w:rPr>
          <w:rFonts w:ascii="Arial" w:hAnsi="Arial" w:cs="Arial"/>
          <w:sz w:val="24"/>
          <w:szCs w:val="24"/>
        </w:rPr>
        <w:t xml:space="preserve">mit Erweiterungen </w:t>
      </w:r>
      <w:r w:rsidRPr="009539C3">
        <w:rPr>
          <w:rFonts w:ascii="Arial" w:hAnsi="Arial" w:cs="Arial"/>
          <w:sz w:val="24"/>
          <w:szCs w:val="24"/>
        </w:rPr>
        <w:t xml:space="preserve">seine finanziellen Grundlagen. Das Kloster im Elsass war ein Benediktinerabtei mit einer wahrscheinlichen Gründerzeit von um 650. </w:t>
      </w:r>
      <w:r w:rsidR="004F3157">
        <w:rPr>
          <w:rFonts w:ascii="Arial" w:hAnsi="Arial" w:cs="Arial"/>
          <w:sz w:val="24"/>
          <w:szCs w:val="24"/>
        </w:rPr>
        <w:t xml:space="preserve">Die erstmalige Erwähnung Hochhausen vom 26. Mai 788 im Lorscher Codex </w:t>
      </w:r>
      <w:r w:rsidR="00C407AC">
        <w:rPr>
          <w:rFonts w:ascii="Arial" w:hAnsi="Arial" w:cs="Arial"/>
          <w:sz w:val="24"/>
          <w:szCs w:val="24"/>
        </w:rPr>
        <w:t>durch eine Urkunde muss doch</w:t>
      </w:r>
      <w:r w:rsidR="004F3157">
        <w:rPr>
          <w:rFonts w:ascii="Arial" w:hAnsi="Arial" w:cs="Arial"/>
          <w:sz w:val="24"/>
          <w:szCs w:val="24"/>
        </w:rPr>
        <w:t xml:space="preserve"> noch </w:t>
      </w:r>
      <w:r w:rsidR="00C407AC">
        <w:rPr>
          <w:rFonts w:ascii="Arial" w:hAnsi="Arial" w:cs="Arial"/>
          <w:sz w:val="24"/>
          <w:szCs w:val="24"/>
        </w:rPr>
        <w:t>für sein Alter infolge</w:t>
      </w:r>
      <w:r w:rsidR="004F3157">
        <w:rPr>
          <w:rFonts w:ascii="Arial" w:hAnsi="Arial" w:cs="Arial"/>
          <w:sz w:val="24"/>
          <w:szCs w:val="24"/>
        </w:rPr>
        <w:t xml:space="preserve"> d</w:t>
      </w:r>
      <w:r w:rsidR="00C407AC">
        <w:rPr>
          <w:rFonts w:ascii="Arial" w:hAnsi="Arial" w:cs="Arial"/>
          <w:sz w:val="24"/>
          <w:szCs w:val="24"/>
        </w:rPr>
        <w:t>er</w:t>
      </w:r>
      <w:r w:rsidR="004F3157">
        <w:rPr>
          <w:rFonts w:ascii="Arial" w:hAnsi="Arial" w:cs="Arial"/>
          <w:sz w:val="24"/>
          <w:szCs w:val="24"/>
        </w:rPr>
        <w:t xml:space="preserve"> gefundene</w:t>
      </w:r>
      <w:r w:rsidR="00C407AC">
        <w:rPr>
          <w:rFonts w:ascii="Arial" w:hAnsi="Arial" w:cs="Arial"/>
          <w:sz w:val="24"/>
          <w:szCs w:val="24"/>
        </w:rPr>
        <w:t>n</w:t>
      </w:r>
      <w:r w:rsidR="004F3157">
        <w:rPr>
          <w:rFonts w:ascii="Arial" w:hAnsi="Arial" w:cs="Arial"/>
          <w:sz w:val="24"/>
          <w:szCs w:val="24"/>
        </w:rPr>
        <w:t xml:space="preserve"> Villa rustika wesentlich älter </w:t>
      </w:r>
      <w:r w:rsidR="00C407AC">
        <w:rPr>
          <w:rFonts w:ascii="Arial" w:hAnsi="Arial" w:cs="Arial"/>
          <w:sz w:val="24"/>
          <w:szCs w:val="24"/>
        </w:rPr>
        <w:t>angenommen werden.</w:t>
      </w:r>
    </w:p>
    <w:p w14:paraId="21C4EE3A" w14:textId="4C118526" w:rsidR="00E871D9" w:rsidRDefault="00E871D9" w:rsidP="00D529A3">
      <w:pPr>
        <w:spacing w:line="276" w:lineRule="auto"/>
        <w:ind w:left="10"/>
        <w:rPr>
          <w:rFonts w:ascii="Arial" w:hAnsi="Arial" w:cs="Arial"/>
          <w:sz w:val="24"/>
          <w:szCs w:val="24"/>
        </w:rPr>
      </w:pPr>
      <w:r w:rsidRPr="009539C3">
        <w:rPr>
          <w:rFonts w:ascii="Arial" w:hAnsi="Arial" w:cs="Arial"/>
          <w:sz w:val="24"/>
          <w:szCs w:val="24"/>
        </w:rPr>
        <w:t xml:space="preserve">Durch die Erweiterungen des Klosterbesitzes wurde es zu einem bedeutenden und reichen fränkischen Kloster. Dieses Kloster blieb bedeutend in der gesamtem Karolingerzeit und auch danach. Die Klosterschule dürfte unter Kaiser Karl I., genannt der Große, eng mit dessen Leiter seiner Hochschule in Aachen, Alkuin, 735-804, zusammengearbeitet haben. Der Erzbischof von Magdeburg, Adalbert, </w:t>
      </w:r>
      <w:r>
        <w:rPr>
          <w:rFonts w:ascii="Arial" w:hAnsi="Arial" w:cs="Arial"/>
          <w:sz w:val="24"/>
          <w:szCs w:val="24"/>
        </w:rPr>
        <w:t xml:space="preserve">910-981, </w:t>
      </w:r>
      <w:r w:rsidRPr="009539C3">
        <w:rPr>
          <w:rFonts w:ascii="Arial" w:hAnsi="Arial" w:cs="Arial"/>
          <w:sz w:val="24"/>
          <w:szCs w:val="24"/>
        </w:rPr>
        <w:t>wurde 968 mit der Neugründung des Erzbistums durch Kaiser Otto I. dort erster Bischof und war gleichzeitig Abt de</w:t>
      </w:r>
      <w:r>
        <w:rPr>
          <w:rFonts w:ascii="Arial" w:hAnsi="Arial" w:cs="Arial"/>
          <w:sz w:val="24"/>
          <w:szCs w:val="24"/>
        </w:rPr>
        <w:t>s</w:t>
      </w:r>
      <w:r w:rsidRPr="009539C3">
        <w:rPr>
          <w:rFonts w:ascii="Arial" w:hAnsi="Arial" w:cs="Arial"/>
          <w:sz w:val="24"/>
          <w:szCs w:val="24"/>
        </w:rPr>
        <w:t xml:space="preserve"> Weißenburger Klosters. Die Nähe zu den Ottonen ließen das Kloster Weißenburg zu einem Reichskloster werden.</w:t>
      </w:r>
      <w:r>
        <w:rPr>
          <w:rFonts w:ascii="Arial" w:hAnsi="Arial" w:cs="Arial"/>
          <w:sz w:val="24"/>
          <w:szCs w:val="24"/>
        </w:rPr>
        <w:t xml:space="preserve"> Der erste Abt holte sich seine Qualifikation durch eine Missionstätigkeit in Kiew. I</w:t>
      </w:r>
      <w:r w:rsidRPr="009539C3">
        <w:rPr>
          <w:rFonts w:ascii="Arial" w:hAnsi="Arial" w:cs="Arial"/>
          <w:sz w:val="24"/>
          <w:szCs w:val="24"/>
        </w:rPr>
        <w:t xml:space="preserve">m Codex </w:t>
      </w:r>
      <w:proofErr w:type="spellStart"/>
      <w:r w:rsidRPr="009539C3">
        <w:rPr>
          <w:rFonts w:ascii="Arial" w:hAnsi="Arial" w:cs="Arial"/>
          <w:sz w:val="24"/>
          <w:szCs w:val="24"/>
        </w:rPr>
        <w:t>Edelini</w:t>
      </w:r>
      <w:proofErr w:type="spellEnd"/>
      <w:r w:rsidRPr="009539C3">
        <w:rPr>
          <w:rFonts w:ascii="Arial" w:hAnsi="Arial" w:cs="Arial"/>
          <w:sz w:val="24"/>
          <w:szCs w:val="24"/>
        </w:rPr>
        <w:t xml:space="preserve"> wurde der gesamte Klosterbesitz verzeichnet. Dort sollte auch </w:t>
      </w:r>
      <w:r>
        <w:rPr>
          <w:rFonts w:ascii="Arial" w:hAnsi="Arial" w:cs="Arial"/>
          <w:sz w:val="24"/>
          <w:szCs w:val="24"/>
        </w:rPr>
        <w:t xml:space="preserve">die Notburgakirche </w:t>
      </w:r>
      <w:r w:rsidRPr="009539C3">
        <w:rPr>
          <w:rFonts w:ascii="Arial" w:hAnsi="Arial" w:cs="Arial"/>
          <w:sz w:val="24"/>
          <w:szCs w:val="24"/>
        </w:rPr>
        <w:t>zu finden sein.</w:t>
      </w:r>
    </w:p>
    <w:p w14:paraId="1AF3F107" w14:textId="40043374" w:rsidR="00E871D9" w:rsidRDefault="00E871D9" w:rsidP="00D529A3">
      <w:pPr>
        <w:spacing w:line="276" w:lineRule="auto"/>
        <w:ind w:left="10"/>
        <w:rPr>
          <w:rFonts w:ascii="Arial" w:hAnsi="Arial" w:cs="Arial"/>
          <w:sz w:val="24"/>
          <w:szCs w:val="24"/>
        </w:rPr>
      </w:pPr>
      <w:r w:rsidRPr="001D182E">
        <w:rPr>
          <w:rFonts w:ascii="Arial" w:hAnsi="Arial" w:cs="Arial"/>
          <w:sz w:val="24"/>
          <w:szCs w:val="24"/>
        </w:rPr>
        <w:t xml:space="preserve">Um 1300 wurde der Westturm erbaut. </w:t>
      </w:r>
      <w:r>
        <w:rPr>
          <w:rFonts w:ascii="Arial" w:hAnsi="Arial" w:cs="Arial"/>
          <w:sz w:val="24"/>
          <w:szCs w:val="24"/>
        </w:rPr>
        <w:t>Zum</w:t>
      </w:r>
      <w:r w:rsidRPr="001D182E">
        <w:rPr>
          <w:rFonts w:ascii="Arial" w:hAnsi="Arial" w:cs="Arial"/>
          <w:sz w:val="24"/>
          <w:szCs w:val="24"/>
        </w:rPr>
        <w:t xml:space="preserve"> Zeit</w:t>
      </w:r>
      <w:r>
        <w:rPr>
          <w:rFonts w:ascii="Arial" w:hAnsi="Arial" w:cs="Arial"/>
          <w:sz w:val="24"/>
          <w:szCs w:val="24"/>
        </w:rPr>
        <w:t>punkt der Weihe üblicherweise</w:t>
      </w:r>
      <w:r w:rsidRPr="001D182E">
        <w:rPr>
          <w:rFonts w:ascii="Arial" w:hAnsi="Arial" w:cs="Arial"/>
          <w:sz w:val="24"/>
          <w:szCs w:val="24"/>
        </w:rPr>
        <w:t xml:space="preserve"> wohl mir einer </w:t>
      </w:r>
      <w:r>
        <w:rPr>
          <w:rFonts w:ascii="Arial" w:hAnsi="Arial" w:cs="Arial"/>
          <w:sz w:val="24"/>
          <w:szCs w:val="24"/>
        </w:rPr>
        <w:t xml:space="preserve">sichtbaren neuen </w:t>
      </w:r>
      <w:r w:rsidRPr="001D182E">
        <w:rPr>
          <w:rFonts w:ascii="Arial" w:hAnsi="Arial" w:cs="Arial"/>
          <w:sz w:val="24"/>
          <w:szCs w:val="24"/>
        </w:rPr>
        <w:t>Ausstattung</w:t>
      </w:r>
      <w:r>
        <w:rPr>
          <w:rFonts w:ascii="Arial" w:hAnsi="Arial" w:cs="Arial"/>
          <w:sz w:val="24"/>
          <w:szCs w:val="24"/>
        </w:rPr>
        <w:t>,</w:t>
      </w:r>
      <w:r w:rsidRPr="001D182E">
        <w:rPr>
          <w:rFonts w:ascii="Arial" w:hAnsi="Arial" w:cs="Arial"/>
          <w:sz w:val="24"/>
          <w:szCs w:val="24"/>
        </w:rPr>
        <w:t xml:space="preserve"> eventuell </w:t>
      </w:r>
      <w:r>
        <w:rPr>
          <w:rFonts w:ascii="Arial" w:hAnsi="Arial" w:cs="Arial"/>
          <w:sz w:val="24"/>
          <w:szCs w:val="24"/>
        </w:rPr>
        <w:t xml:space="preserve">sogar </w:t>
      </w:r>
      <w:r w:rsidRPr="001D182E">
        <w:rPr>
          <w:rFonts w:ascii="Arial" w:hAnsi="Arial" w:cs="Arial"/>
          <w:sz w:val="24"/>
          <w:szCs w:val="24"/>
        </w:rPr>
        <w:t xml:space="preserve">einer Sonnenuhr. </w:t>
      </w:r>
      <w:r>
        <w:rPr>
          <w:rFonts w:ascii="Arial" w:hAnsi="Arial" w:cs="Arial"/>
          <w:sz w:val="24"/>
          <w:szCs w:val="24"/>
        </w:rPr>
        <w:t xml:space="preserve">Die vorhandene alte Sonnenuhr ist rätselhaft, ein durch Kerben gestaltetes Ziffernblatt für die Tageslichtzeit, ist als Eröffnungsgeschenk der Kirchenbesitzer üblich gewesen. Aber mit einer sauber gearbeiteten Anzeige von 14 Kerben statt von 12 Stundenkerben weiß man heute nicht woran man ist. Seit Urzeiten gelten der Tag mit 24 Stunden und je die Hälfte für Tag- und Nachtzeit. </w:t>
      </w:r>
      <w:r w:rsidR="00B17DE0">
        <w:rPr>
          <w:rFonts w:ascii="Arial" w:hAnsi="Arial" w:cs="Arial"/>
          <w:sz w:val="24"/>
          <w:szCs w:val="24"/>
        </w:rPr>
        <w:t>Die nicht senkrechte Ausführung der Mittagskerbe ist unklar.</w:t>
      </w:r>
    </w:p>
    <w:p w14:paraId="0C9C9800" w14:textId="4337431D" w:rsidR="00E871D9" w:rsidRPr="001D182E" w:rsidRDefault="00E871D9" w:rsidP="00D529A3">
      <w:pPr>
        <w:spacing w:line="276" w:lineRule="auto"/>
        <w:ind w:left="10"/>
        <w:rPr>
          <w:rFonts w:ascii="Arial" w:hAnsi="Arial" w:cs="Arial"/>
          <w:sz w:val="24"/>
          <w:szCs w:val="24"/>
        </w:rPr>
      </w:pPr>
      <w:r w:rsidRPr="001D182E">
        <w:rPr>
          <w:rFonts w:ascii="Arial" w:hAnsi="Arial" w:cs="Arial"/>
          <w:sz w:val="24"/>
          <w:szCs w:val="24"/>
        </w:rPr>
        <w:t xml:space="preserve">In Hochhausen ist 1360 das Langhaus  hinzugekommen. Der Chor im Langhaus </w:t>
      </w:r>
      <w:r>
        <w:rPr>
          <w:rFonts w:ascii="Arial" w:hAnsi="Arial" w:cs="Arial"/>
          <w:sz w:val="24"/>
          <w:szCs w:val="24"/>
        </w:rPr>
        <w:t>der St. Peter und Paul</w:t>
      </w:r>
      <w:r w:rsidR="0017762F">
        <w:rPr>
          <w:rFonts w:ascii="Arial" w:hAnsi="Arial" w:cs="Arial"/>
          <w:sz w:val="24"/>
          <w:szCs w:val="24"/>
        </w:rPr>
        <w:t xml:space="preserve">, seit </w:t>
      </w:r>
      <w:r w:rsidR="002E59F9">
        <w:rPr>
          <w:rFonts w:ascii="Arial" w:hAnsi="Arial" w:cs="Arial"/>
          <w:sz w:val="24"/>
          <w:szCs w:val="24"/>
        </w:rPr>
        <w:t xml:space="preserve">etwa </w:t>
      </w:r>
      <w:r w:rsidR="0017762F">
        <w:rPr>
          <w:rFonts w:ascii="Arial" w:hAnsi="Arial" w:cs="Arial"/>
          <w:sz w:val="24"/>
          <w:szCs w:val="24"/>
        </w:rPr>
        <w:t>149</w:t>
      </w:r>
      <w:r w:rsidR="00012F41">
        <w:rPr>
          <w:rFonts w:ascii="Arial" w:hAnsi="Arial" w:cs="Arial"/>
          <w:sz w:val="24"/>
          <w:szCs w:val="24"/>
        </w:rPr>
        <w:t>2</w:t>
      </w:r>
      <w:r w:rsidR="0017762F">
        <w:rPr>
          <w:rFonts w:ascii="Arial" w:hAnsi="Arial" w:cs="Arial"/>
          <w:sz w:val="24"/>
          <w:szCs w:val="24"/>
        </w:rPr>
        <w:t xml:space="preserve"> </w:t>
      </w:r>
      <w:r w:rsidR="00012F41">
        <w:rPr>
          <w:rFonts w:ascii="Arial" w:hAnsi="Arial" w:cs="Arial"/>
          <w:sz w:val="24"/>
          <w:szCs w:val="24"/>
        </w:rPr>
        <w:t xml:space="preserve">geweiht als </w:t>
      </w:r>
      <w:r w:rsidR="0017762F">
        <w:rPr>
          <w:rFonts w:ascii="Arial" w:hAnsi="Arial" w:cs="Arial"/>
          <w:sz w:val="24"/>
          <w:szCs w:val="24"/>
        </w:rPr>
        <w:t>St. Notburgakirche,</w:t>
      </w:r>
      <w:r>
        <w:rPr>
          <w:rFonts w:ascii="Arial" w:hAnsi="Arial" w:cs="Arial"/>
          <w:sz w:val="24"/>
          <w:szCs w:val="24"/>
        </w:rPr>
        <w:t xml:space="preserve"> </w:t>
      </w:r>
      <w:r w:rsidRPr="001D182E">
        <w:rPr>
          <w:rFonts w:ascii="Arial" w:hAnsi="Arial" w:cs="Arial"/>
          <w:sz w:val="24"/>
          <w:szCs w:val="24"/>
        </w:rPr>
        <w:t>wurde nach Osten ausgerichtet.</w:t>
      </w:r>
      <w:r>
        <w:rPr>
          <w:rFonts w:ascii="Arial" w:hAnsi="Arial" w:cs="Arial"/>
          <w:sz w:val="24"/>
          <w:szCs w:val="24"/>
        </w:rPr>
        <w:t xml:space="preserve">  Die Langhäuser wurden infolge der Bevölkerungszunahme von zunächst kleinen Vorgängerbauten </w:t>
      </w:r>
      <w:r w:rsidR="002E59F9">
        <w:rPr>
          <w:rFonts w:ascii="Arial" w:hAnsi="Arial" w:cs="Arial"/>
          <w:sz w:val="24"/>
          <w:szCs w:val="24"/>
        </w:rPr>
        <w:t xml:space="preserve">massiv </w:t>
      </w:r>
      <w:r>
        <w:rPr>
          <w:rFonts w:ascii="Arial" w:hAnsi="Arial" w:cs="Arial"/>
          <w:sz w:val="24"/>
          <w:szCs w:val="24"/>
        </w:rPr>
        <w:t>erweitert.</w:t>
      </w:r>
    </w:p>
    <w:p w14:paraId="6E7FDD29" w14:textId="77777777" w:rsidR="00E871D9" w:rsidRDefault="00E871D9" w:rsidP="00D529A3">
      <w:pPr>
        <w:spacing w:line="276" w:lineRule="auto"/>
        <w:ind w:left="10"/>
        <w:rPr>
          <w:rFonts w:ascii="Arial" w:hAnsi="Arial" w:cs="Arial"/>
          <w:sz w:val="24"/>
          <w:szCs w:val="24"/>
        </w:rPr>
      </w:pPr>
      <w:r w:rsidRPr="00D3185C">
        <w:rPr>
          <w:rFonts w:ascii="Arial" w:hAnsi="Arial" w:cs="Arial"/>
          <w:sz w:val="24"/>
          <w:szCs w:val="24"/>
        </w:rPr>
        <w:t xml:space="preserve">Die Ausstattung </w:t>
      </w:r>
      <w:r>
        <w:rPr>
          <w:rFonts w:ascii="Arial" w:hAnsi="Arial" w:cs="Arial"/>
          <w:sz w:val="24"/>
          <w:szCs w:val="24"/>
        </w:rPr>
        <w:t xml:space="preserve">der Kirche </w:t>
      </w:r>
      <w:r w:rsidRPr="00D3185C">
        <w:rPr>
          <w:rFonts w:ascii="Arial" w:hAnsi="Arial" w:cs="Arial"/>
          <w:sz w:val="24"/>
          <w:szCs w:val="24"/>
        </w:rPr>
        <w:t xml:space="preserve">geht </w:t>
      </w:r>
      <w:r>
        <w:rPr>
          <w:rFonts w:ascii="Arial" w:hAnsi="Arial" w:cs="Arial"/>
          <w:sz w:val="24"/>
          <w:szCs w:val="24"/>
        </w:rPr>
        <w:t xml:space="preserve">wohl </w:t>
      </w:r>
      <w:r w:rsidRPr="00D3185C">
        <w:rPr>
          <w:rFonts w:ascii="Arial" w:hAnsi="Arial" w:cs="Arial"/>
          <w:sz w:val="24"/>
          <w:szCs w:val="24"/>
        </w:rPr>
        <w:t xml:space="preserve">auf Hans Michael Horneck von Hornberg († 1498) und seine Gattin Martha von </w:t>
      </w:r>
      <w:proofErr w:type="spellStart"/>
      <w:r w:rsidRPr="00D3185C">
        <w:rPr>
          <w:rFonts w:ascii="Arial" w:hAnsi="Arial" w:cs="Arial"/>
          <w:sz w:val="24"/>
          <w:szCs w:val="24"/>
        </w:rPr>
        <w:t>Balzhofen</w:t>
      </w:r>
      <w:proofErr w:type="spellEnd"/>
      <w:r w:rsidRPr="00D3185C">
        <w:rPr>
          <w:rFonts w:ascii="Arial" w:hAnsi="Arial" w:cs="Arial"/>
          <w:sz w:val="24"/>
          <w:szCs w:val="24"/>
        </w:rPr>
        <w:t xml:space="preserve"> († 1510) zurück</w:t>
      </w:r>
      <w:r>
        <w:rPr>
          <w:rFonts w:ascii="Arial" w:hAnsi="Arial" w:cs="Arial"/>
          <w:sz w:val="24"/>
          <w:szCs w:val="24"/>
        </w:rPr>
        <w:t>. Das</w:t>
      </w:r>
      <w:r w:rsidRPr="00D3185C">
        <w:rPr>
          <w:rFonts w:ascii="Arial" w:hAnsi="Arial" w:cs="Arial"/>
          <w:sz w:val="24"/>
          <w:szCs w:val="24"/>
        </w:rPr>
        <w:t xml:space="preserve"> Stifterpaar </w:t>
      </w:r>
      <w:r>
        <w:rPr>
          <w:rFonts w:ascii="Arial" w:hAnsi="Arial" w:cs="Arial"/>
          <w:sz w:val="24"/>
          <w:szCs w:val="24"/>
        </w:rPr>
        <w:t xml:space="preserve">der Erneuerungen ist auf </w:t>
      </w:r>
      <w:r w:rsidRPr="00D3185C">
        <w:rPr>
          <w:rFonts w:ascii="Arial" w:hAnsi="Arial" w:cs="Arial"/>
          <w:sz w:val="24"/>
          <w:szCs w:val="24"/>
        </w:rPr>
        <w:t xml:space="preserve">dem Altar zu sehen und deren Grabplatten sich in der Kirche erhalten haben. </w:t>
      </w:r>
      <w:r>
        <w:rPr>
          <w:rFonts w:ascii="Arial" w:hAnsi="Arial" w:cs="Arial"/>
          <w:sz w:val="24"/>
          <w:szCs w:val="24"/>
        </w:rPr>
        <w:t>D</w:t>
      </w:r>
      <w:r w:rsidRPr="00D3185C">
        <w:rPr>
          <w:rFonts w:ascii="Arial" w:hAnsi="Arial" w:cs="Arial"/>
          <w:sz w:val="24"/>
          <w:szCs w:val="24"/>
        </w:rPr>
        <w:t xml:space="preserve">ie von Historikern </w:t>
      </w:r>
      <w:r>
        <w:rPr>
          <w:rFonts w:ascii="Arial" w:hAnsi="Arial" w:cs="Arial"/>
          <w:sz w:val="24"/>
          <w:szCs w:val="24"/>
        </w:rPr>
        <w:t>bis</w:t>
      </w:r>
      <w:r w:rsidRPr="00D3185C">
        <w:rPr>
          <w:rFonts w:ascii="Arial" w:hAnsi="Arial" w:cs="Arial"/>
          <w:sz w:val="24"/>
          <w:szCs w:val="24"/>
        </w:rPr>
        <w:t xml:space="preserve"> ins 14. Jahrhundert datierte Notburga-Figur könnte gemäß dem </w:t>
      </w:r>
      <w:r>
        <w:rPr>
          <w:rFonts w:ascii="Arial" w:hAnsi="Arial" w:cs="Arial"/>
          <w:sz w:val="24"/>
          <w:szCs w:val="24"/>
        </w:rPr>
        <w:t>Erscheinungs</w:t>
      </w:r>
      <w:r w:rsidRPr="00D3185C">
        <w:rPr>
          <w:rFonts w:ascii="Arial" w:hAnsi="Arial" w:cs="Arial"/>
          <w:sz w:val="24"/>
          <w:szCs w:val="24"/>
        </w:rPr>
        <w:t xml:space="preserve">stil der </w:t>
      </w:r>
      <w:r>
        <w:rPr>
          <w:rFonts w:ascii="Arial" w:hAnsi="Arial" w:cs="Arial"/>
          <w:sz w:val="24"/>
          <w:szCs w:val="24"/>
        </w:rPr>
        <w:t>Figur</w:t>
      </w:r>
      <w:r w:rsidRPr="00D3185C">
        <w:rPr>
          <w:rFonts w:ascii="Arial" w:hAnsi="Arial" w:cs="Arial"/>
          <w:sz w:val="24"/>
          <w:szCs w:val="24"/>
        </w:rPr>
        <w:t xml:space="preserve"> und dessen Ähnlichkeit zur Kleidung de</w:t>
      </w:r>
      <w:r>
        <w:rPr>
          <w:rFonts w:ascii="Arial" w:hAnsi="Arial" w:cs="Arial"/>
          <w:sz w:val="24"/>
          <w:szCs w:val="24"/>
        </w:rPr>
        <w:t>s</w:t>
      </w:r>
      <w:r w:rsidRPr="00D3185C">
        <w:rPr>
          <w:rFonts w:ascii="Arial" w:hAnsi="Arial" w:cs="Arial"/>
          <w:sz w:val="24"/>
          <w:szCs w:val="24"/>
        </w:rPr>
        <w:t xml:space="preserve"> Stifter</w:t>
      </w:r>
      <w:r>
        <w:rPr>
          <w:rFonts w:ascii="Arial" w:hAnsi="Arial" w:cs="Arial"/>
          <w:sz w:val="24"/>
          <w:szCs w:val="24"/>
        </w:rPr>
        <w:t>paares</w:t>
      </w:r>
      <w:r w:rsidRPr="00D3185C">
        <w:rPr>
          <w:rFonts w:ascii="Arial" w:hAnsi="Arial" w:cs="Arial"/>
          <w:sz w:val="24"/>
          <w:szCs w:val="24"/>
        </w:rPr>
        <w:t xml:space="preserve"> aus der Zeit um 1500 stammen. </w:t>
      </w:r>
      <w:r>
        <w:rPr>
          <w:rFonts w:ascii="Arial" w:hAnsi="Arial" w:cs="Arial"/>
          <w:sz w:val="24"/>
          <w:szCs w:val="24"/>
        </w:rPr>
        <w:t>Restaurierungen der Kirche haben einen guten Erhaltungszustand gebracht. Der Förderverein leistet somit wichtige Arbeit für die Geschichte und das Leben der Notburgakirche.</w:t>
      </w:r>
    </w:p>
    <w:p w14:paraId="549A809F" w14:textId="218C881C" w:rsidR="00E871D9" w:rsidRPr="00601137" w:rsidRDefault="00E871D9" w:rsidP="00D529A3">
      <w:pPr>
        <w:spacing w:line="276" w:lineRule="auto"/>
        <w:ind w:left="10"/>
        <w:rPr>
          <w:rFonts w:ascii="Arial" w:hAnsi="Arial" w:cs="Arial"/>
          <w:sz w:val="24"/>
          <w:szCs w:val="24"/>
        </w:rPr>
      </w:pPr>
      <w:r>
        <w:rPr>
          <w:rFonts w:ascii="Arial" w:hAnsi="Arial" w:cs="Arial"/>
          <w:sz w:val="24"/>
          <w:szCs w:val="24"/>
        </w:rPr>
        <w:lastRenderedPageBreak/>
        <w:t>Die Notburgakirche ist Denkmalgeschützt und die Sonnenuhr DGC 512 im Mauerwerk , bisher vom Denkmalschutz unbemerkt, damit ebenfalls</w:t>
      </w:r>
      <w:r w:rsidR="00D77546">
        <w:rPr>
          <w:rFonts w:ascii="Arial" w:hAnsi="Arial" w:cs="Arial"/>
          <w:sz w:val="24"/>
          <w:szCs w:val="24"/>
        </w:rPr>
        <w:t xml:space="preserve"> geschützt.</w:t>
      </w:r>
    </w:p>
    <w:p w14:paraId="6C1E08DD" w14:textId="77777777" w:rsidR="00601137" w:rsidRDefault="00E871D9" w:rsidP="00D529A3">
      <w:pPr>
        <w:spacing w:line="276" w:lineRule="auto"/>
        <w:ind w:left="10"/>
        <w:rPr>
          <w:rFonts w:ascii="Arial" w:hAnsi="Arial" w:cs="Arial"/>
          <w:sz w:val="24"/>
          <w:szCs w:val="24"/>
        </w:rPr>
      </w:pPr>
      <w:r>
        <w:rPr>
          <w:rFonts w:ascii="Arial" w:hAnsi="Arial" w:cs="Arial"/>
          <w:sz w:val="24"/>
          <w:szCs w:val="24"/>
        </w:rPr>
        <w:t xml:space="preserve">Für die Einwohner von Hochhausen-Haßmersheim wird die Katalognummer DGC 512 im allgemeinem nichts sagen. Aber schon der Hinweis auf eine Sonnenuhr an ihrer Kirche wird es für Kirchgänger, Ortsansässige und Besucher der mit Fresken ausgeschmückten denkmalsgeschützten Kirche zu einem interessanten Objekt werden lassen. Es ist aber nicht nur ein interessantes Objekt, nein, es ist eine sonderbare Sonnenuhr, die eigentlich an sich ein Rätsel ist. </w:t>
      </w:r>
    </w:p>
    <w:p w14:paraId="46452E20" w14:textId="5120A31A" w:rsidR="00E871D9" w:rsidRDefault="00E871D9" w:rsidP="00D529A3">
      <w:pPr>
        <w:spacing w:line="276" w:lineRule="auto"/>
        <w:ind w:left="10"/>
        <w:rPr>
          <w:rFonts w:ascii="Arial" w:hAnsi="Arial" w:cs="Arial"/>
          <w:sz w:val="24"/>
          <w:szCs w:val="24"/>
        </w:rPr>
      </w:pPr>
      <w:r>
        <w:rPr>
          <w:rFonts w:ascii="Arial" w:hAnsi="Arial" w:cs="Arial"/>
          <w:sz w:val="24"/>
          <w:szCs w:val="24"/>
        </w:rPr>
        <w:t xml:space="preserve">Sie ist nicht nur ein Rätsel als Uhr, auch der Sinn ihrer  Herstellung ist uns heute unklar sowie der Einbauort ist eigenartig. </w:t>
      </w:r>
    </w:p>
    <w:p w14:paraId="67075DB6" w14:textId="77777777" w:rsidR="00E871D9" w:rsidRDefault="00E871D9" w:rsidP="004B2545">
      <w:pPr>
        <w:ind w:left="10"/>
        <w:rPr>
          <w:rFonts w:ascii="Arial" w:hAnsi="Arial" w:cs="Arial"/>
          <w:sz w:val="24"/>
          <w:szCs w:val="24"/>
        </w:rPr>
      </w:pPr>
      <w:r>
        <w:rPr>
          <w:rFonts w:ascii="Arial" w:hAnsi="Arial" w:cs="Arial"/>
          <w:sz w:val="24"/>
          <w:szCs w:val="24"/>
        </w:rPr>
        <w:t>Die 14teilige Sonnenuhr DGC 512 an der Kirche Notburga in Hochhausen am Neckar ist der Zeit zwischen dem Neubau im 13th Jahrhundert und weit vor 1360 zuzuordnen.</w:t>
      </w:r>
    </w:p>
    <w:p w14:paraId="16F02049" w14:textId="77777777" w:rsidR="00635997" w:rsidRDefault="00635997" w:rsidP="004B2545">
      <w:pPr>
        <w:ind w:left="10"/>
        <w:rPr>
          <w:rFonts w:ascii="Arial" w:hAnsi="Arial" w:cs="Arial"/>
          <w:sz w:val="24"/>
          <w:szCs w:val="24"/>
        </w:rPr>
      </w:pPr>
    </w:p>
    <w:p w14:paraId="20A2F206" w14:textId="77777777" w:rsidR="00E871D9" w:rsidRDefault="00E871D9" w:rsidP="00E871D9">
      <w:r>
        <w:rPr>
          <w:noProof/>
        </w:rPr>
        <mc:AlternateContent>
          <mc:Choice Requires="wps">
            <w:drawing>
              <wp:inline distT="0" distB="0" distL="0" distR="0" wp14:anchorId="0434DD72" wp14:editId="7B200B5E">
                <wp:extent cx="5925600" cy="3067050"/>
                <wp:effectExtent l="0" t="0" r="18415" b="19050"/>
                <wp:docPr id="679782460" name="Rahmen 8"/>
                <wp:cNvGraphicFramePr/>
                <a:graphic xmlns:a="http://schemas.openxmlformats.org/drawingml/2006/main">
                  <a:graphicData uri="http://schemas.microsoft.com/office/word/2010/wordprocessingShape">
                    <wps:wsp>
                      <wps:cNvSpPr/>
                      <wps:spPr>
                        <a:xfrm>
                          <a:off x="0" y="0"/>
                          <a:ext cx="5925600" cy="3067050"/>
                        </a:xfrm>
                        <a:prstGeom prst="fram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AA980BC" w14:textId="77777777" w:rsidR="00E871D9" w:rsidRPr="00F508B5" w:rsidRDefault="00E871D9" w:rsidP="0041249F">
                            <w:pPr>
                              <w:rPr>
                                <w:rFonts w:ascii="Arial" w:hAnsi="Arial" w:cs="Arial"/>
                                <w:sz w:val="24"/>
                                <w:szCs w:val="24"/>
                              </w:rPr>
                            </w:pPr>
                            <w:r w:rsidRPr="00A5154A">
                              <w:rPr>
                                <w:rFonts w:ascii="Arial" w:hAnsi="Arial" w:cs="Arial"/>
                                <w:sz w:val="24"/>
                                <w:szCs w:val="24"/>
                              </w:rPr>
                              <w:t>Anbei ein Bild der Sonnenuhr an der Notburgakirche Hochhausen. Das größere Bild zeigt den Ort, wo die Uhr zu sehen ist. Der Stein hat die gleiche Qualität, wie der Rest der Fassade. Er ist zu sehen links des Hauptportales.</w:t>
                            </w:r>
                            <w:r>
                              <w:rPr>
                                <w:rFonts w:ascii="Arial" w:hAnsi="Arial" w:cs="Arial"/>
                                <w:sz w:val="24"/>
                                <w:szCs w:val="24"/>
                              </w:rPr>
                              <w:t xml:space="preserve"> </w:t>
                            </w:r>
                            <w:r w:rsidRPr="00A5154A">
                              <w:rPr>
                                <w:rFonts w:ascii="Arial" w:hAnsi="Arial" w:cs="Arial"/>
                                <w:sz w:val="24"/>
                                <w:szCs w:val="24"/>
                              </w:rPr>
                              <w:t>Über die Geschichte der Uhr ist mir nichts bekannt außer, dass es in Hochhausen nie ein Kloster gab.</w:t>
                            </w:r>
                            <w:r>
                              <w:rPr>
                                <w:rFonts w:ascii="Arial" w:hAnsi="Arial" w:cs="Arial"/>
                                <w:sz w:val="24"/>
                                <w:szCs w:val="24"/>
                              </w:rPr>
                              <w:t xml:space="preserve"> </w:t>
                            </w:r>
                            <w:r w:rsidRPr="001E69A9">
                              <w:rPr>
                                <w:rFonts w:ascii="Arial" w:hAnsi="Arial" w:cs="Arial"/>
                                <w:sz w:val="24"/>
                                <w:szCs w:val="24"/>
                                <w:shd w:val="clear" w:color="auto" w:fill="FFFFFF"/>
                              </w:rPr>
                              <w:t>Der Turm, in dem sich das Portal und die Uhr befinden, stammt aus</w:t>
                            </w:r>
                            <w:r>
                              <w:rPr>
                                <w:rFonts w:ascii="Arial" w:hAnsi="Arial" w:cs="Arial"/>
                                <w:sz w:val="24"/>
                                <w:szCs w:val="24"/>
                                <w:shd w:val="clear" w:color="auto" w:fill="FFFFFF"/>
                              </w:rPr>
                              <w:t xml:space="preserve"> </w:t>
                            </w:r>
                            <w:r w:rsidRPr="001E69A9">
                              <w:rPr>
                                <w:rFonts w:ascii="Arial" w:hAnsi="Arial" w:cs="Arial"/>
                                <w:sz w:val="24"/>
                                <w:szCs w:val="24"/>
                                <w:shd w:val="clear" w:color="auto" w:fill="FFFFFF"/>
                              </w:rPr>
                              <w:t>dem 14. Jahrhundert.  Er ist wahrscheinlich vor oder gleichzeitig mit dem Chor aber vor dem Langhaus erbaut worden.</w:t>
                            </w:r>
                          </w:p>
                          <w:p w14:paraId="63BC8BAE" w14:textId="77777777" w:rsidR="00E871D9" w:rsidRPr="001E69A9" w:rsidRDefault="00E871D9" w:rsidP="0041249F">
                            <w:pPr>
                              <w:spacing w:after="0" w:line="240" w:lineRule="auto"/>
                              <w:textAlignment w:val="baseline"/>
                              <w:rPr>
                                <w:rFonts w:ascii="Arial" w:hAnsi="Arial" w:cs="Arial"/>
                                <w:sz w:val="24"/>
                                <w:szCs w:val="24"/>
                              </w:rPr>
                            </w:pPr>
                            <w:r w:rsidRPr="001975F0">
                              <w:rPr>
                                <w:rFonts w:ascii="Arial" w:hAnsi="Arial" w:cs="Arial"/>
                                <w:sz w:val="24"/>
                                <w:szCs w:val="24"/>
                              </w:rPr>
                              <w:t>Monique von Helmstatt</w:t>
                            </w:r>
                          </w:p>
                          <w:p w14:paraId="534774D1" w14:textId="77777777" w:rsidR="00E871D9" w:rsidRPr="00A5154A" w:rsidRDefault="00E871D9" w:rsidP="0041249F">
                            <w:pPr>
                              <w:shd w:val="clear" w:color="auto" w:fill="FFFFFF"/>
                              <w:spacing w:after="0" w:line="240" w:lineRule="auto"/>
                              <w:textAlignment w:val="baseline"/>
                              <w:rPr>
                                <w:rFonts w:ascii="Arial" w:hAnsi="Arial" w:cs="Arial"/>
                                <w:sz w:val="24"/>
                                <w:szCs w:val="24"/>
                              </w:rPr>
                            </w:pPr>
                            <w:r w:rsidRPr="00A5154A">
                              <w:rPr>
                                <w:rFonts w:ascii="Arial" w:hAnsi="Arial" w:cs="Arial"/>
                                <w:sz w:val="24"/>
                                <w:szCs w:val="24"/>
                              </w:rPr>
                              <w:t>Vorsitzende Förderverein Notburgakirche</w:t>
                            </w:r>
                          </w:p>
                          <w:p w14:paraId="77595143" w14:textId="77777777" w:rsidR="00E871D9" w:rsidRDefault="00E871D9" w:rsidP="0041249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434DD72" id="Rahmen 8" o:spid="_x0000_s1026" style="width:466.6pt;height:241.5pt;visibility:visible;mso-wrap-style:square;mso-left-percent:-10001;mso-top-percent:-10001;mso-position-horizontal:absolute;mso-position-horizontal-relative:char;mso-position-vertical:absolute;mso-position-vertical-relative:line;mso-left-percent:-10001;mso-top-percent:-10001;v-text-anchor:middle" coordsize="5925600,30670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" adj="-11796480,,5400" path="m,l5925600,r,3067050l,3067050,,xm383381,383381r,2300288l5542219,2683669r,-2300288l383381,383381xe" fillcolor="#4472c4 [3204]" strokecolor="#09101d [484]" strokeweight="1pt">
                <v:stroke joinstyle="miter"/>
                <v:formulas/>
                <v:path arrowok="t" o:connecttype="custom" o:connectlocs="0,0;5925600,0;5925600,3067050;0,3067050;0,0;383381,383381;383381,2683669;5542219,2683669;5542219,383381;383381,383381" o:connectangles="0,0,0,0,0,0,0,0,0,0" textboxrect="0,0,5925600,3067050"/>
                <v:textbox>
                  <w:txbxContent>
                    <w:p w14:paraId="4AA980BC" w14:textId="77777777" w:rsidR="00E871D9" w:rsidRPr="00F508B5" w:rsidRDefault="00E871D9" w:rsidP="0041249F">
                      <w:pPr>
                        <w:rPr>
                          <w:rFonts w:ascii="Arial" w:hAnsi="Arial" w:cs="Arial"/>
                          <w:sz w:val="24"/>
                          <w:szCs w:val="24"/>
                        </w:rPr>
                      </w:pPr>
                      <w:r w:rsidRPr="00A5154A">
                        <w:rPr>
                          <w:rFonts w:ascii="Arial" w:hAnsi="Arial" w:cs="Arial"/>
                          <w:sz w:val="24"/>
                          <w:szCs w:val="24"/>
                        </w:rPr>
                        <w:t>Anbei ein Bild der Sonnenuhr an der Notburgakirche Hochhausen. Das größere Bild zeigt den Ort, wo die Uhr zu sehen ist. Der Stein hat die gleiche Qualität, wie der Rest der Fassade. Er ist zu sehen links des Hauptportales.</w:t>
                      </w:r>
                      <w:r>
                        <w:rPr>
                          <w:rFonts w:ascii="Arial" w:hAnsi="Arial" w:cs="Arial"/>
                          <w:sz w:val="24"/>
                          <w:szCs w:val="24"/>
                        </w:rPr>
                        <w:t xml:space="preserve"> </w:t>
                      </w:r>
                      <w:r w:rsidRPr="00A5154A">
                        <w:rPr>
                          <w:rFonts w:ascii="Arial" w:hAnsi="Arial" w:cs="Arial"/>
                          <w:sz w:val="24"/>
                          <w:szCs w:val="24"/>
                        </w:rPr>
                        <w:t>Über die Geschichte der Uhr ist mir nichts bekannt außer, dass es in Hochhausen nie ein Kloster gab.</w:t>
                      </w:r>
                      <w:r>
                        <w:rPr>
                          <w:rFonts w:ascii="Arial" w:hAnsi="Arial" w:cs="Arial"/>
                          <w:sz w:val="24"/>
                          <w:szCs w:val="24"/>
                        </w:rPr>
                        <w:t xml:space="preserve"> </w:t>
                      </w:r>
                      <w:r w:rsidRPr="001E69A9">
                        <w:rPr>
                          <w:rFonts w:ascii="Arial" w:hAnsi="Arial" w:cs="Arial"/>
                          <w:sz w:val="24"/>
                          <w:szCs w:val="24"/>
                          <w:shd w:val="clear" w:color="auto" w:fill="FFFFFF"/>
                        </w:rPr>
                        <w:t>Der Turm, in dem sich das Portal und die Uhr befinden, stammt aus</w:t>
                      </w:r>
                      <w:r>
                        <w:rPr>
                          <w:rFonts w:ascii="Arial" w:hAnsi="Arial" w:cs="Arial"/>
                          <w:sz w:val="24"/>
                          <w:szCs w:val="24"/>
                          <w:shd w:val="clear" w:color="auto" w:fill="FFFFFF"/>
                        </w:rPr>
                        <w:t xml:space="preserve"> </w:t>
                      </w:r>
                      <w:r w:rsidRPr="001E69A9">
                        <w:rPr>
                          <w:rFonts w:ascii="Arial" w:hAnsi="Arial" w:cs="Arial"/>
                          <w:sz w:val="24"/>
                          <w:szCs w:val="24"/>
                          <w:shd w:val="clear" w:color="auto" w:fill="FFFFFF"/>
                        </w:rPr>
                        <w:t>dem 14. Jahrhundert.  Er ist wahrscheinlich vor oder gleichzeitig mit dem Chor aber vor dem Langhaus erbaut worden.</w:t>
                      </w:r>
                    </w:p>
                    <w:p w14:paraId="63BC8BAE" w14:textId="77777777" w:rsidR="00E871D9" w:rsidRPr="001E69A9" w:rsidRDefault="00E871D9" w:rsidP="0041249F">
                      <w:pPr>
                        <w:spacing w:after="0" w:line="240" w:lineRule="auto"/>
                        <w:textAlignment w:val="baseline"/>
                        <w:rPr>
                          <w:rFonts w:ascii="Arial" w:hAnsi="Arial" w:cs="Arial"/>
                          <w:sz w:val="24"/>
                          <w:szCs w:val="24"/>
                        </w:rPr>
                      </w:pPr>
                      <w:r w:rsidRPr="001975F0">
                        <w:rPr>
                          <w:rFonts w:ascii="Arial" w:hAnsi="Arial" w:cs="Arial"/>
                          <w:sz w:val="24"/>
                          <w:szCs w:val="24"/>
                        </w:rPr>
                        <w:t>Monique von Helmstatt</w:t>
                      </w:r>
                    </w:p>
                    <w:p w14:paraId="534774D1" w14:textId="77777777" w:rsidR="00E871D9" w:rsidRPr="00A5154A" w:rsidRDefault="00E871D9" w:rsidP="0041249F">
                      <w:pPr>
                        <w:shd w:val="clear" w:color="auto" w:fill="FFFFFF"/>
                        <w:spacing w:after="0" w:line="240" w:lineRule="auto"/>
                        <w:textAlignment w:val="baseline"/>
                        <w:rPr>
                          <w:rFonts w:ascii="Arial" w:hAnsi="Arial" w:cs="Arial"/>
                          <w:sz w:val="24"/>
                          <w:szCs w:val="24"/>
                        </w:rPr>
                      </w:pPr>
                      <w:r w:rsidRPr="00A5154A">
                        <w:rPr>
                          <w:rFonts w:ascii="Arial" w:hAnsi="Arial" w:cs="Arial"/>
                          <w:sz w:val="24"/>
                          <w:szCs w:val="24"/>
                        </w:rPr>
                        <w:t>Vorsitzende Förderverein Notburgakirche</w:t>
                      </w:r>
                    </w:p>
                    <w:p w14:paraId="77595143" w14:textId="77777777" w:rsidR="00E871D9" w:rsidRDefault="00E871D9" w:rsidP="0041249F"/>
                  </w:txbxContent>
                </v:textbox>
                <w10:anchorlock/>
              </v:shape>
            </w:pict>
          </mc:Fallback>
        </mc:AlternateContent>
      </w:r>
    </w:p>
    <w:p w14:paraId="445E056A" w14:textId="77777777" w:rsidR="008C0059" w:rsidRDefault="008C0059" w:rsidP="00E871D9">
      <w:pPr>
        <w:jc w:val="center"/>
        <w:rPr>
          <w:rFonts w:ascii="Arial" w:hAnsi="Arial" w:cs="Arial"/>
          <w:sz w:val="24"/>
          <w:szCs w:val="24"/>
        </w:rPr>
      </w:pPr>
      <w:bookmarkStart w:id="9" w:name="_Hlk151297463"/>
    </w:p>
    <w:p w14:paraId="262BA107" w14:textId="7337F279" w:rsidR="00E871D9" w:rsidRDefault="00E871D9" w:rsidP="00E871D9">
      <w:pPr>
        <w:jc w:val="center"/>
        <w:rPr>
          <w:rFonts w:ascii="Arial" w:hAnsi="Arial" w:cs="Arial"/>
          <w:sz w:val="24"/>
          <w:szCs w:val="24"/>
        </w:rPr>
      </w:pPr>
      <w:r w:rsidRPr="00850485">
        <w:rPr>
          <w:rFonts w:ascii="Arial" w:hAnsi="Arial" w:cs="Arial"/>
          <w:sz w:val="24"/>
          <w:szCs w:val="24"/>
        </w:rPr>
        <w:t xml:space="preserve">Mitteilung per </w:t>
      </w:r>
      <w:r>
        <w:rPr>
          <w:rFonts w:ascii="Arial" w:hAnsi="Arial" w:cs="Arial"/>
          <w:sz w:val="24"/>
          <w:szCs w:val="24"/>
        </w:rPr>
        <w:t>E-Mail</w:t>
      </w:r>
    </w:p>
    <w:p w14:paraId="72CD6301" w14:textId="77777777" w:rsidR="00E871D9" w:rsidRDefault="00E871D9" w:rsidP="00E871D9">
      <w:pPr>
        <w:jc w:val="center"/>
        <w:rPr>
          <w:rFonts w:ascii="Arial" w:hAnsi="Arial" w:cs="Arial"/>
          <w:sz w:val="24"/>
          <w:szCs w:val="24"/>
        </w:rPr>
      </w:pPr>
      <w:r>
        <w:rPr>
          <w:rFonts w:ascii="Arial" w:hAnsi="Arial" w:cs="Arial"/>
          <w:sz w:val="24"/>
          <w:szCs w:val="24"/>
        </w:rPr>
        <w:t>( Monique von Helmstatt, Förderverein der Notburgakirche)</w:t>
      </w:r>
    </w:p>
    <w:p w14:paraId="0D7F03C8" w14:textId="77777777" w:rsidR="008C0059" w:rsidRDefault="008C0059" w:rsidP="00B6057C">
      <w:pPr>
        <w:spacing w:line="276" w:lineRule="auto"/>
        <w:jc w:val="center"/>
        <w:rPr>
          <w:rFonts w:ascii="Arial" w:hAnsi="Arial" w:cs="Arial"/>
          <w:sz w:val="24"/>
          <w:szCs w:val="24"/>
        </w:rPr>
      </w:pPr>
    </w:p>
    <w:bookmarkEnd w:id="9"/>
    <w:p w14:paraId="3D4DE416" w14:textId="2A1F9369" w:rsidR="006A2174" w:rsidRDefault="00E871D9" w:rsidP="00B6057C">
      <w:pPr>
        <w:spacing w:line="276" w:lineRule="auto"/>
        <w:ind w:left="10"/>
        <w:rPr>
          <w:rFonts w:ascii="Arial" w:hAnsi="Arial" w:cs="Arial"/>
          <w:sz w:val="24"/>
          <w:szCs w:val="24"/>
        </w:rPr>
      </w:pPr>
      <w:r>
        <w:rPr>
          <w:rFonts w:ascii="Arial" w:hAnsi="Arial" w:cs="Arial"/>
          <w:sz w:val="24"/>
          <w:szCs w:val="24"/>
        </w:rPr>
        <w:t xml:space="preserve">Eine Sonnenuhr wird heutzutage vielerorts gefunden und als eine Auffälligkeit oder Schmuckstück an alten und neuen Bauwerken sichtbar. Die Computertechnik macht es relativ leicht, eine solche Uhr zu konfigurieren und nach dem Bau im Licht der Sonne erstrahlen zu lassen. Älteste Kirchen in Deutschland mit Sonnenuhren im Mauerwerk des Westwerkes oder auf Südseite eines Kirchenteils sind nicht </w:t>
      </w:r>
      <w:r w:rsidR="006A2174">
        <w:rPr>
          <w:rFonts w:ascii="Arial" w:hAnsi="Arial" w:cs="Arial"/>
          <w:sz w:val="24"/>
          <w:szCs w:val="24"/>
        </w:rPr>
        <w:t xml:space="preserve">mehr </w:t>
      </w:r>
      <w:r>
        <w:rPr>
          <w:rFonts w:ascii="Arial" w:hAnsi="Arial" w:cs="Arial"/>
          <w:sz w:val="24"/>
          <w:szCs w:val="24"/>
        </w:rPr>
        <w:t xml:space="preserve">so oft vertreten. </w:t>
      </w:r>
    </w:p>
    <w:p w14:paraId="3E283A7F" w14:textId="53C76000" w:rsidR="006A2174" w:rsidRDefault="00E871D9" w:rsidP="000B79D9">
      <w:pPr>
        <w:spacing w:line="276" w:lineRule="auto"/>
        <w:ind w:left="10"/>
        <w:rPr>
          <w:rFonts w:ascii="Arial" w:hAnsi="Arial" w:cs="Arial"/>
          <w:sz w:val="24"/>
          <w:szCs w:val="24"/>
        </w:rPr>
      </w:pPr>
      <w:r>
        <w:rPr>
          <w:rFonts w:ascii="Arial" w:hAnsi="Arial" w:cs="Arial"/>
          <w:sz w:val="24"/>
          <w:szCs w:val="24"/>
        </w:rPr>
        <w:t>Krieg und Zerstörungen führten zu Neubauten</w:t>
      </w:r>
      <w:r w:rsidR="006A2174">
        <w:rPr>
          <w:rFonts w:ascii="Arial" w:hAnsi="Arial" w:cs="Arial"/>
          <w:sz w:val="24"/>
          <w:szCs w:val="24"/>
        </w:rPr>
        <w:t xml:space="preserve"> und zur Verdrängung der Sonnenuhren</w:t>
      </w:r>
      <w:r>
        <w:rPr>
          <w:rFonts w:ascii="Arial" w:hAnsi="Arial" w:cs="Arial"/>
          <w:sz w:val="24"/>
          <w:szCs w:val="24"/>
        </w:rPr>
        <w:t xml:space="preserve"> auch in neueren Zeiten. </w:t>
      </w:r>
      <w:r w:rsidR="002F1303">
        <w:rPr>
          <w:rFonts w:ascii="Arial" w:hAnsi="Arial" w:cs="Arial"/>
          <w:sz w:val="24"/>
          <w:szCs w:val="24"/>
        </w:rPr>
        <w:t>Heutzutage haben die Dorfkirchen fast alle beide Typen von Uhren vorhanden.</w:t>
      </w:r>
      <w:r w:rsidR="000B79D9">
        <w:rPr>
          <w:rFonts w:ascii="Arial" w:hAnsi="Arial" w:cs="Arial"/>
          <w:sz w:val="24"/>
          <w:szCs w:val="24"/>
        </w:rPr>
        <w:t xml:space="preserve"> </w:t>
      </w:r>
      <w:r>
        <w:rPr>
          <w:rFonts w:ascii="Arial" w:hAnsi="Arial" w:cs="Arial"/>
          <w:sz w:val="24"/>
          <w:szCs w:val="24"/>
        </w:rPr>
        <w:t xml:space="preserve">Diese späteren Neubauten lösten ihre </w:t>
      </w:r>
      <w:r w:rsidR="002F1303">
        <w:rPr>
          <w:rFonts w:ascii="Arial" w:hAnsi="Arial" w:cs="Arial"/>
          <w:sz w:val="24"/>
          <w:szCs w:val="24"/>
        </w:rPr>
        <w:t xml:space="preserve">alten </w:t>
      </w:r>
      <w:r>
        <w:rPr>
          <w:rFonts w:ascii="Arial" w:hAnsi="Arial" w:cs="Arial"/>
          <w:sz w:val="24"/>
          <w:szCs w:val="24"/>
        </w:rPr>
        <w:t>Sonnenuhren durch Räderuhren, also mechanischen Uhren</w:t>
      </w:r>
      <w:r w:rsidR="002F1303">
        <w:rPr>
          <w:rFonts w:ascii="Arial" w:hAnsi="Arial" w:cs="Arial"/>
          <w:sz w:val="24"/>
          <w:szCs w:val="24"/>
        </w:rPr>
        <w:t>.</w:t>
      </w:r>
      <w:r>
        <w:rPr>
          <w:rFonts w:ascii="Arial" w:hAnsi="Arial" w:cs="Arial"/>
          <w:sz w:val="24"/>
          <w:szCs w:val="24"/>
        </w:rPr>
        <w:t xml:space="preserve"> ab. Da kam das </w:t>
      </w:r>
      <w:r w:rsidR="006A2174">
        <w:rPr>
          <w:rFonts w:ascii="Arial" w:hAnsi="Arial" w:cs="Arial"/>
          <w:sz w:val="24"/>
          <w:szCs w:val="24"/>
        </w:rPr>
        <w:t xml:space="preserve">mechanisch gesteuerte </w:t>
      </w:r>
      <w:r>
        <w:rPr>
          <w:rFonts w:ascii="Arial" w:hAnsi="Arial" w:cs="Arial"/>
          <w:sz w:val="24"/>
          <w:szCs w:val="24"/>
        </w:rPr>
        <w:t xml:space="preserve">Glockenspiel hinzu. Weithin </w:t>
      </w:r>
      <w:r w:rsidR="00166225">
        <w:rPr>
          <w:rFonts w:ascii="Arial" w:hAnsi="Arial" w:cs="Arial"/>
          <w:sz w:val="24"/>
          <w:szCs w:val="24"/>
        </w:rPr>
        <w:t>h</w:t>
      </w:r>
      <w:r>
        <w:rPr>
          <w:rFonts w:ascii="Arial" w:hAnsi="Arial" w:cs="Arial"/>
          <w:sz w:val="24"/>
          <w:szCs w:val="24"/>
        </w:rPr>
        <w:t>örbar zur Zeit</w:t>
      </w:r>
      <w:r w:rsidR="0004647D">
        <w:rPr>
          <w:rFonts w:ascii="Arial" w:hAnsi="Arial" w:cs="Arial"/>
          <w:sz w:val="24"/>
          <w:szCs w:val="24"/>
        </w:rPr>
        <w:t>information</w:t>
      </w:r>
      <w:r w:rsidR="001372C5">
        <w:rPr>
          <w:rFonts w:ascii="Arial" w:hAnsi="Arial" w:cs="Arial"/>
          <w:sz w:val="24"/>
          <w:szCs w:val="24"/>
        </w:rPr>
        <w:t xml:space="preserve"> für die Bauern, Knechte und Geschäftsleuten</w:t>
      </w:r>
      <w:r w:rsidR="006A2174">
        <w:rPr>
          <w:rFonts w:ascii="Arial" w:hAnsi="Arial" w:cs="Arial"/>
          <w:sz w:val="24"/>
          <w:szCs w:val="24"/>
        </w:rPr>
        <w:t xml:space="preserve"> im Ort und auf dem Acker.</w:t>
      </w:r>
      <w:r w:rsidR="002F1303">
        <w:rPr>
          <w:rFonts w:ascii="Arial" w:hAnsi="Arial" w:cs="Arial"/>
          <w:sz w:val="24"/>
          <w:szCs w:val="24"/>
        </w:rPr>
        <w:t xml:space="preserve"> Vordergründig </w:t>
      </w:r>
      <w:r w:rsidR="00845379">
        <w:rPr>
          <w:rFonts w:ascii="Arial" w:hAnsi="Arial" w:cs="Arial"/>
          <w:sz w:val="24"/>
          <w:szCs w:val="24"/>
        </w:rPr>
        <w:t xml:space="preserve">damals </w:t>
      </w:r>
      <w:r w:rsidR="002F1303">
        <w:rPr>
          <w:rFonts w:ascii="Arial" w:hAnsi="Arial" w:cs="Arial"/>
          <w:sz w:val="24"/>
          <w:szCs w:val="24"/>
        </w:rPr>
        <w:t>zum Weckruf bei kriegerische</w:t>
      </w:r>
      <w:r w:rsidR="00845379">
        <w:rPr>
          <w:rFonts w:ascii="Arial" w:hAnsi="Arial" w:cs="Arial"/>
          <w:sz w:val="24"/>
          <w:szCs w:val="24"/>
        </w:rPr>
        <w:t>n</w:t>
      </w:r>
      <w:r w:rsidR="002F1303">
        <w:rPr>
          <w:rFonts w:ascii="Arial" w:hAnsi="Arial" w:cs="Arial"/>
          <w:sz w:val="24"/>
          <w:szCs w:val="24"/>
        </w:rPr>
        <w:t xml:space="preserve"> Gefahren, </w:t>
      </w:r>
      <w:r w:rsidR="00845379">
        <w:rPr>
          <w:rFonts w:ascii="Arial" w:hAnsi="Arial" w:cs="Arial"/>
          <w:sz w:val="24"/>
          <w:szCs w:val="24"/>
        </w:rPr>
        <w:t xml:space="preserve">so </w:t>
      </w:r>
      <w:r w:rsidR="002F1303">
        <w:rPr>
          <w:rFonts w:ascii="Arial" w:hAnsi="Arial" w:cs="Arial"/>
          <w:sz w:val="24"/>
          <w:szCs w:val="24"/>
        </w:rPr>
        <w:t>wie die heutigen Sirenen diese Aufgabe übernommen haben.</w:t>
      </w:r>
    </w:p>
    <w:p w14:paraId="6C40CE7B" w14:textId="60C9F0D0" w:rsidR="00395662" w:rsidRDefault="00395662" w:rsidP="006A2174">
      <w:pPr>
        <w:ind w:left="0" w:firstLine="0"/>
        <w:rPr>
          <w:rFonts w:ascii="Arial" w:hAnsi="Arial" w:cs="Arial"/>
          <w:b/>
          <w:bCs/>
          <w:sz w:val="28"/>
          <w:szCs w:val="28"/>
        </w:rPr>
      </w:pPr>
      <w:r w:rsidRPr="00517177">
        <w:rPr>
          <w:rFonts w:ascii="Arial" w:hAnsi="Arial" w:cs="Arial"/>
          <w:b/>
          <w:bCs/>
          <w:sz w:val="28"/>
          <w:szCs w:val="28"/>
        </w:rPr>
        <w:lastRenderedPageBreak/>
        <w:t>Anmerkung</w:t>
      </w:r>
    </w:p>
    <w:p w14:paraId="6AF33F4B" w14:textId="77777777" w:rsidR="006A6CD7" w:rsidRDefault="006A6CD7" w:rsidP="004B2545">
      <w:pPr>
        <w:ind w:left="10"/>
        <w:rPr>
          <w:rFonts w:ascii="Arial" w:hAnsi="Arial" w:cs="Arial"/>
          <w:b/>
          <w:bCs/>
          <w:sz w:val="28"/>
          <w:szCs w:val="28"/>
        </w:rPr>
      </w:pPr>
    </w:p>
    <w:p w14:paraId="0D3E3FB8" w14:textId="77777777" w:rsidR="00395662" w:rsidRDefault="00395662" w:rsidP="004B2545">
      <w:pPr>
        <w:ind w:left="10"/>
        <w:rPr>
          <w:rFonts w:ascii="Arial" w:hAnsi="Arial" w:cs="Arial"/>
          <w:sz w:val="28"/>
          <w:szCs w:val="28"/>
        </w:rPr>
      </w:pPr>
      <w:r w:rsidRPr="00CD79A7">
        <w:rPr>
          <w:rFonts w:ascii="Arial" w:hAnsi="Arial" w:cs="Arial"/>
          <w:b/>
          <w:bCs/>
          <w:i/>
          <w:iCs/>
          <w:sz w:val="28"/>
          <w:szCs w:val="28"/>
        </w:rPr>
        <w:t xml:space="preserve">Etwas zur Gründungsgeschichte der Notburgakirche </w:t>
      </w:r>
    </w:p>
    <w:p w14:paraId="5E035EF7" w14:textId="77777777" w:rsidR="00395662" w:rsidRPr="00395662" w:rsidRDefault="00395662" w:rsidP="004B2545">
      <w:pPr>
        <w:ind w:left="10"/>
        <w:rPr>
          <w:rFonts w:ascii="Arial" w:hAnsi="Arial" w:cs="Arial"/>
          <w:sz w:val="28"/>
          <w:szCs w:val="28"/>
        </w:rPr>
      </w:pPr>
    </w:p>
    <w:p w14:paraId="281F3336" w14:textId="77777777" w:rsidR="00395662" w:rsidRDefault="00395662" w:rsidP="00B6057C">
      <w:pPr>
        <w:spacing w:line="276" w:lineRule="auto"/>
        <w:ind w:left="10"/>
        <w:rPr>
          <w:rFonts w:ascii="Arial" w:hAnsi="Arial" w:cs="Arial"/>
          <w:sz w:val="24"/>
          <w:szCs w:val="24"/>
        </w:rPr>
      </w:pPr>
      <w:r w:rsidRPr="00CD79A7">
        <w:rPr>
          <w:rFonts w:ascii="Arial" w:hAnsi="Arial" w:cs="Arial"/>
          <w:sz w:val="24"/>
          <w:szCs w:val="24"/>
        </w:rPr>
        <w:t>Diese Notburgakirche in Hochhausen bei Haßmersheim ist wahrlich etwas Besonderes bis Einmaliges in den Gründungsgeschichten christlicher Kirchen in unserer Gegend und Umgebung. In der Sage wurde der Gegensatz von Christen und Heiden</w:t>
      </w:r>
      <w:r>
        <w:rPr>
          <w:rFonts w:ascii="Arial" w:hAnsi="Arial" w:cs="Arial"/>
          <w:sz w:val="24"/>
          <w:szCs w:val="24"/>
        </w:rPr>
        <w:t xml:space="preserve"> </w:t>
      </w:r>
      <w:r w:rsidRPr="00CD79A7">
        <w:rPr>
          <w:rFonts w:ascii="Arial" w:hAnsi="Arial" w:cs="Arial"/>
          <w:sz w:val="24"/>
          <w:szCs w:val="24"/>
        </w:rPr>
        <w:t xml:space="preserve">polemisiert. </w:t>
      </w:r>
    </w:p>
    <w:p w14:paraId="1B516F56" w14:textId="77777777" w:rsidR="006A6CD7" w:rsidRPr="00CD79A7" w:rsidRDefault="006A6CD7" w:rsidP="004B2545">
      <w:pPr>
        <w:ind w:left="10"/>
        <w:rPr>
          <w:rFonts w:ascii="Arial" w:hAnsi="Arial" w:cs="Arial"/>
          <w:sz w:val="24"/>
          <w:szCs w:val="24"/>
        </w:rPr>
      </w:pPr>
    </w:p>
    <w:p w14:paraId="4FFC6F64" w14:textId="77777777" w:rsidR="00395662" w:rsidRDefault="00395662" w:rsidP="00395662">
      <w:pPr>
        <w:jc w:val="center"/>
        <w:rPr>
          <w:sz w:val="24"/>
          <w:szCs w:val="24"/>
        </w:rPr>
      </w:pPr>
      <w:r>
        <w:rPr>
          <w:noProof/>
          <w:sz w:val="24"/>
          <w:szCs w:val="24"/>
        </w:rPr>
        <w:drawing>
          <wp:inline distT="0" distB="0" distL="0" distR="0" wp14:anchorId="72BAB014" wp14:editId="07FD73EF">
            <wp:extent cx="2647950" cy="3105150"/>
            <wp:effectExtent l="0" t="0" r="0" b="0"/>
            <wp:docPr id="20493621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362176" name="Grafik 2049362176"/>
                    <pic:cNvPicPr/>
                  </pic:nvPicPr>
                  <pic:blipFill>
                    <a:blip r:embed="rId29"/>
                    <a:stretch>
                      <a:fillRect/>
                    </a:stretch>
                  </pic:blipFill>
                  <pic:spPr>
                    <a:xfrm>
                      <a:off x="0" y="0"/>
                      <a:ext cx="2647950" cy="3105150"/>
                    </a:xfrm>
                    <a:prstGeom prst="rect">
                      <a:avLst/>
                    </a:prstGeom>
                  </pic:spPr>
                </pic:pic>
              </a:graphicData>
            </a:graphic>
          </wp:inline>
        </w:drawing>
      </w:r>
    </w:p>
    <w:p w14:paraId="6E47A121" w14:textId="77777777" w:rsidR="006D00F0" w:rsidRDefault="006D00F0" w:rsidP="00395662">
      <w:pPr>
        <w:jc w:val="center"/>
        <w:rPr>
          <w:sz w:val="24"/>
          <w:szCs w:val="24"/>
        </w:rPr>
      </w:pPr>
    </w:p>
    <w:p w14:paraId="224A21D4" w14:textId="381B52A7" w:rsidR="00395662" w:rsidRDefault="00395662" w:rsidP="00395662">
      <w:pPr>
        <w:jc w:val="center"/>
        <w:rPr>
          <w:rFonts w:ascii="Arial" w:hAnsi="Arial" w:cs="Arial"/>
          <w:sz w:val="24"/>
          <w:szCs w:val="24"/>
        </w:rPr>
      </w:pPr>
      <w:bookmarkStart w:id="10" w:name="_Hlk151912351"/>
      <w:r w:rsidRPr="00CD79A7">
        <w:rPr>
          <w:rFonts w:ascii="Arial" w:hAnsi="Arial" w:cs="Arial"/>
          <w:sz w:val="24"/>
          <w:szCs w:val="24"/>
        </w:rPr>
        <w:t xml:space="preserve">Die Notburga Höhle von Innen fotografiert. ( </w:t>
      </w:r>
      <w:r>
        <w:rPr>
          <w:rFonts w:ascii="Arial" w:hAnsi="Arial" w:cs="Arial"/>
          <w:sz w:val="24"/>
          <w:szCs w:val="24"/>
        </w:rPr>
        <w:t xml:space="preserve">Franz </w:t>
      </w:r>
      <w:proofErr w:type="spellStart"/>
      <w:r>
        <w:rPr>
          <w:rFonts w:ascii="Arial" w:hAnsi="Arial" w:cs="Arial"/>
          <w:sz w:val="24"/>
          <w:szCs w:val="24"/>
        </w:rPr>
        <w:t>Lindenmayr</w:t>
      </w:r>
      <w:proofErr w:type="spellEnd"/>
      <w:r>
        <w:rPr>
          <w:rFonts w:ascii="Arial" w:hAnsi="Arial" w:cs="Arial"/>
          <w:sz w:val="24"/>
          <w:szCs w:val="24"/>
        </w:rPr>
        <w:t xml:space="preserve">, Mensch und Höhle, </w:t>
      </w:r>
      <w:r w:rsidRPr="00CD79A7">
        <w:rPr>
          <w:rFonts w:ascii="Arial" w:hAnsi="Arial" w:cs="Arial"/>
          <w:sz w:val="24"/>
          <w:szCs w:val="24"/>
        </w:rPr>
        <w:t>CC BY-Sa CC 3.0)</w:t>
      </w:r>
    </w:p>
    <w:p w14:paraId="306D5A5C" w14:textId="77777777" w:rsidR="006D00F0" w:rsidRPr="00CD79A7" w:rsidRDefault="006D00F0" w:rsidP="00395662">
      <w:pPr>
        <w:jc w:val="center"/>
        <w:rPr>
          <w:rFonts w:ascii="Arial" w:hAnsi="Arial" w:cs="Arial"/>
          <w:sz w:val="24"/>
          <w:szCs w:val="24"/>
        </w:rPr>
      </w:pPr>
    </w:p>
    <w:bookmarkEnd w:id="10"/>
    <w:p w14:paraId="1BB3F02C" w14:textId="77777777" w:rsidR="004D5882" w:rsidRDefault="00395662" w:rsidP="004B2545">
      <w:pPr>
        <w:ind w:left="10"/>
        <w:rPr>
          <w:rFonts w:ascii="Arial" w:hAnsi="Arial" w:cs="Arial"/>
          <w:sz w:val="24"/>
          <w:szCs w:val="24"/>
        </w:rPr>
      </w:pPr>
      <w:r w:rsidRPr="00CD79A7">
        <w:rPr>
          <w:rFonts w:ascii="Arial" w:hAnsi="Arial" w:cs="Arial"/>
          <w:sz w:val="24"/>
          <w:szCs w:val="24"/>
        </w:rPr>
        <w:t xml:space="preserve">Das Auftreten eine </w:t>
      </w:r>
      <w:r>
        <w:rPr>
          <w:rFonts w:ascii="Arial" w:hAnsi="Arial" w:cs="Arial"/>
          <w:sz w:val="24"/>
          <w:szCs w:val="24"/>
        </w:rPr>
        <w:t xml:space="preserve">Schlange in einer </w:t>
      </w:r>
      <w:r w:rsidRPr="00CD79A7">
        <w:rPr>
          <w:rFonts w:ascii="Arial" w:hAnsi="Arial" w:cs="Arial"/>
          <w:sz w:val="24"/>
          <w:szCs w:val="24"/>
        </w:rPr>
        <w:t xml:space="preserve">Höhle </w:t>
      </w:r>
      <w:r>
        <w:rPr>
          <w:rFonts w:ascii="Arial" w:hAnsi="Arial" w:cs="Arial"/>
          <w:sz w:val="24"/>
          <w:szCs w:val="24"/>
        </w:rPr>
        <w:t xml:space="preserve">bei St. Michael </w:t>
      </w:r>
      <w:r w:rsidRPr="00CD79A7">
        <w:rPr>
          <w:rFonts w:ascii="Arial" w:hAnsi="Arial" w:cs="Arial"/>
          <w:sz w:val="24"/>
          <w:szCs w:val="24"/>
        </w:rPr>
        <w:t>und die wundersame Mitwirkung</w:t>
      </w:r>
      <w:r w:rsidRPr="008977F5">
        <w:rPr>
          <w:rFonts w:ascii="Arial" w:hAnsi="Arial" w:cs="Arial"/>
          <w:sz w:val="24"/>
          <w:szCs w:val="24"/>
        </w:rPr>
        <w:t xml:space="preserve"> </w:t>
      </w:r>
      <w:r w:rsidRPr="00CD79A7">
        <w:rPr>
          <w:rFonts w:ascii="Arial" w:hAnsi="Arial" w:cs="Arial"/>
          <w:sz w:val="24"/>
          <w:szCs w:val="24"/>
        </w:rPr>
        <w:t xml:space="preserve">eines </w:t>
      </w:r>
      <w:r>
        <w:rPr>
          <w:rFonts w:ascii="Arial" w:hAnsi="Arial" w:cs="Arial"/>
          <w:sz w:val="24"/>
          <w:szCs w:val="24"/>
        </w:rPr>
        <w:t xml:space="preserve">schneeweißen </w:t>
      </w:r>
      <w:r w:rsidRPr="00CD79A7">
        <w:rPr>
          <w:rFonts w:ascii="Arial" w:hAnsi="Arial" w:cs="Arial"/>
          <w:sz w:val="24"/>
          <w:szCs w:val="24"/>
        </w:rPr>
        <w:t>Hirsches zum Überwinden eines Flusses und zur Lebensmittelversorgung der ihrem Vater ausgerissenen Notburga weist auf uralte Erzählgeschichten hin.</w:t>
      </w:r>
      <w:r>
        <w:rPr>
          <w:rFonts w:ascii="Arial" w:hAnsi="Arial" w:cs="Arial"/>
          <w:sz w:val="24"/>
          <w:szCs w:val="24"/>
        </w:rPr>
        <w:t xml:space="preserve"> Das Überleben der Gewalttat ihres Vaters durch das Festhalten oder beten am Kreuz sind Wunder.</w:t>
      </w:r>
    </w:p>
    <w:p w14:paraId="76559410" w14:textId="77777777" w:rsidR="004D5882" w:rsidRDefault="004D5882" w:rsidP="004B2545">
      <w:pPr>
        <w:ind w:left="10"/>
        <w:rPr>
          <w:rFonts w:ascii="Arial" w:hAnsi="Arial" w:cs="Arial"/>
          <w:sz w:val="24"/>
          <w:szCs w:val="24"/>
        </w:rPr>
      </w:pPr>
    </w:p>
    <w:p w14:paraId="2095C284" w14:textId="15EEFAE6" w:rsidR="004D5882" w:rsidRDefault="004D5882" w:rsidP="004D5882">
      <w:pPr>
        <w:ind w:left="10"/>
        <w:jc w:val="center"/>
        <w:rPr>
          <w:rFonts w:ascii="Arial" w:hAnsi="Arial" w:cs="Arial"/>
          <w:sz w:val="24"/>
          <w:szCs w:val="24"/>
        </w:rPr>
      </w:pPr>
      <w:r>
        <w:rPr>
          <w:rFonts w:ascii="Arial" w:hAnsi="Arial" w:cs="Arial"/>
          <w:noProof/>
          <w:sz w:val="24"/>
          <w:szCs w:val="24"/>
        </w:rPr>
        <w:drawing>
          <wp:inline distT="0" distB="0" distL="0" distR="0" wp14:anchorId="0C1C11A4" wp14:editId="26055044">
            <wp:extent cx="4255135" cy="1552575"/>
            <wp:effectExtent l="0" t="0" r="0" b="9525"/>
            <wp:docPr id="56206403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064033" name="Grafik 56206403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255135" cy="1552575"/>
                    </a:xfrm>
                    <a:prstGeom prst="rect">
                      <a:avLst/>
                    </a:prstGeom>
                  </pic:spPr>
                </pic:pic>
              </a:graphicData>
            </a:graphic>
          </wp:inline>
        </w:drawing>
      </w:r>
    </w:p>
    <w:p w14:paraId="3ACBDDF5" w14:textId="77777777" w:rsidR="004D5882" w:rsidRDefault="004D5882" w:rsidP="004B2545">
      <w:pPr>
        <w:ind w:left="10"/>
        <w:rPr>
          <w:rFonts w:ascii="Arial" w:hAnsi="Arial" w:cs="Arial"/>
          <w:sz w:val="24"/>
          <w:szCs w:val="24"/>
        </w:rPr>
      </w:pPr>
    </w:p>
    <w:p w14:paraId="67FB974D" w14:textId="6BC45DCF" w:rsidR="004D5882" w:rsidRDefault="004D5882" w:rsidP="004D5882">
      <w:pPr>
        <w:spacing w:after="13"/>
        <w:ind w:left="790"/>
        <w:jc w:val="center"/>
        <w:rPr>
          <w:rFonts w:ascii="Arial" w:hAnsi="Arial" w:cs="Arial"/>
          <w:sz w:val="24"/>
          <w:szCs w:val="24"/>
        </w:rPr>
      </w:pPr>
      <w:r>
        <w:rPr>
          <w:rFonts w:ascii="Arial" w:hAnsi="Arial" w:cs="Arial"/>
          <w:sz w:val="24"/>
          <w:szCs w:val="24"/>
        </w:rPr>
        <w:t>Darstellung der Notburga in der Notburgakirche. (Hofmann, Notburgakirche, Ausschnitt)</w:t>
      </w:r>
    </w:p>
    <w:p w14:paraId="0650EF40" w14:textId="3CEDA399" w:rsidR="00E11C33" w:rsidRDefault="00395662" w:rsidP="004B2545">
      <w:pPr>
        <w:ind w:left="10"/>
        <w:rPr>
          <w:rFonts w:ascii="Arial" w:hAnsi="Arial" w:cs="Arial"/>
          <w:sz w:val="24"/>
          <w:szCs w:val="24"/>
        </w:rPr>
      </w:pPr>
      <w:r w:rsidRPr="00CD79A7">
        <w:rPr>
          <w:rFonts w:ascii="Arial" w:hAnsi="Arial" w:cs="Arial"/>
          <w:sz w:val="24"/>
          <w:szCs w:val="24"/>
        </w:rPr>
        <w:lastRenderedPageBreak/>
        <w:t>Es sind Erzählungen von christlichen Wundern, die zur Heiligsprechung führten, welche zur mündlichen Weitergabe an einem Herd-</w:t>
      </w:r>
      <w:r>
        <w:rPr>
          <w:rFonts w:ascii="Arial" w:hAnsi="Arial" w:cs="Arial"/>
          <w:sz w:val="24"/>
          <w:szCs w:val="24"/>
        </w:rPr>
        <w:t xml:space="preserve"> </w:t>
      </w:r>
      <w:r w:rsidRPr="00CD79A7">
        <w:rPr>
          <w:rFonts w:ascii="Arial" w:hAnsi="Arial" w:cs="Arial"/>
          <w:sz w:val="24"/>
          <w:szCs w:val="24"/>
        </w:rPr>
        <w:t xml:space="preserve">oder Lagerfeuer in alter Zeit dienten. Es ist das </w:t>
      </w:r>
      <w:r w:rsidR="006A2174">
        <w:rPr>
          <w:rFonts w:ascii="Arial" w:hAnsi="Arial" w:cs="Arial"/>
          <w:sz w:val="24"/>
          <w:szCs w:val="24"/>
        </w:rPr>
        <w:t>ein</w:t>
      </w:r>
      <w:r w:rsidRPr="00CD79A7">
        <w:rPr>
          <w:rFonts w:ascii="Arial" w:hAnsi="Arial" w:cs="Arial"/>
          <w:sz w:val="24"/>
          <w:szCs w:val="24"/>
        </w:rPr>
        <w:t xml:space="preserve"> Gegenstück </w:t>
      </w:r>
      <w:r w:rsidR="006A2174">
        <w:rPr>
          <w:rFonts w:ascii="Arial" w:hAnsi="Arial" w:cs="Arial"/>
          <w:sz w:val="24"/>
          <w:szCs w:val="24"/>
        </w:rPr>
        <w:t xml:space="preserve">zu </w:t>
      </w:r>
      <w:r w:rsidRPr="00CD79A7">
        <w:rPr>
          <w:rFonts w:ascii="Arial" w:hAnsi="Arial" w:cs="Arial"/>
          <w:sz w:val="24"/>
          <w:szCs w:val="24"/>
        </w:rPr>
        <w:t>andere</w:t>
      </w:r>
      <w:r w:rsidR="006A2174">
        <w:rPr>
          <w:rFonts w:ascii="Arial" w:hAnsi="Arial" w:cs="Arial"/>
          <w:sz w:val="24"/>
          <w:szCs w:val="24"/>
        </w:rPr>
        <w:t>n</w:t>
      </w:r>
      <w:r w:rsidRPr="00CD79A7">
        <w:rPr>
          <w:rFonts w:ascii="Arial" w:hAnsi="Arial" w:cs="Arial"/>
          <w:sz w:val="24"/>
          <w:szCs w:val="24"/>
        </w:rPr>
        <w:t xml:space="preserve"> Sagen von Frauen, die als Gründungshinweise weiterer Notburgakirchen dienten. Die Notburgakirche in Viersen</w:t>
      </w:r>
      <w:r>
        <w:rPr>
          <w:rFonts w:ascii="Arial" w:hAnsi="Arial" w:cs="Arial"/>
          <w:sz w:val="24"/>
          <w:szCs w:val="24"/>
        </w:rPr>
        <w:t>, Irmgard von Süchteln,</w:t>
      </w:r>
      <w:r w:rsidRPr="00CD79A7">
        <w:rPr>
          <w:rFonts w:ascii="Arial" w:hAnsi="Arial" w:cs="Arial"/>
          <w:sz w:val="24"/>
          <w:szCs w:val="24"/>
        </w:rPr>
        <w:t xml:space="preserve"> oder die  Notburgakirche in Eben am Achensee in Tirol</w:t>
      </w:r>
      <w:r>
        <w:rPr>
          <w:rFonts w:ascii="Arial" w:hAnsi="Arial" w:cs="Arial"/>
          <w:sz w:val="24"/>
          <w:szCs w:val="24"/>
        </w:rPr>
        <w:t>, Notburga von Rattenberg, d</w:t>
      </w:r>
      <w:r w:rsidRPr="00CD79A7">
        <w:rPr>
          <w:rFonts w:ascii="Arial" w:hAnsi="Arial" w:cs="Arial"/>
          <w:sz w:val="24"/>
          <w:szCs w:val="24"/>
        </w:rPr>
        <w:t xml:space="preserve">iese griffen ja </w:t>
      </w:r>
      <w:r>
        <w:rPr>
          <w:rFonts w:ascii="Arial" w:hAnsi="Arial" w:cs="Arial"/>
          <w:sz w:val="24"/>
          <w:szCs w:val="24"/>
        </w:rPr>
        <w:t xml:space="preserve">auch </w:t>
      </w:r>
      <w:r w:rsidRPr="00CD79A7">
        <w:rPr>
          <w:rFonts w:ascii="Arial" w:hAnsi="Arial" w:cs="Arial"/>
          <w:sz w:val="24"/>
          <w:szCs w:val="24"/>
        </w:rPr>
        <w:t>die Gebrüder Grimm auf</w:t>
      </w:r>
      <w:r>
        <w:rPr>
          <w:rFonts w:ascii="Arial" w:hAnsi="Arial" w:cs="Arial"/>
          <w:sz w:val="24"/>
          <w:szCs w:val="24"/>
        </w:rPr>
        <w:t>,</w:t>
      </w:r>
      <w:r w:rsidRPr="00CD79A7">
        <w:rPr>
          <w:rFonts w:ascii="Arial" w:hAnsi="Arial" w:cs="Arial"/>
          <w:sz w:val="24"/>
          <w:szCs w:val="24"/>
        </w:rPr>
        <w:t xml:space="preserve"> haben christlich wirkende Heilige verewig. Diese halfen selbstlos Bedürftigen und hilflosen Menschen.</w:t>
      </w:r>
      <w:r>
        <w:rPr>
          <w:rFonts w:ascii="Arial" w:hAnsi="Arial" w:cs="Arial"/>
          <w:sz w:val="24"/>
          <w:szCs w:val="24"/>
        </w:rPr>
        <w:t xml:space="preserve"> </w:t>
      </w:r>
    </w:p>
    <w:p w14:paraId="110074F8" w14:textId="3FF41C48" w:rsidR="00395662" w:rsidRDefault="00395662" w:rsidP="004B2545">
      <w:pPr>
        <w:ind w:left="10"/>
        <w:rPr>
          <w:rFonts w:ascii="Arial" w:hAnsi="Arial" w:cs="Arial"/>
          <w:sz w:val="24"/>
          <w:szCs w:val="24"/>
        </w:rPr>
      </w:pPr>
      <w:r>
        <w:rPr>
          <w:rFonts w:ascii="Arial" w:hAnsi="Arial" w:cs="Arial"/>
          <w:sz w:val="24"/>
          <w:szCs w:val="24"/>
        </w:rPr>
        <w:t>In Eben waren es zwei Ochsen und in Hochhausen zwei Stiere</w:t>
      </w:r>
      <w:r w:rsidR="00E11C33">
        <w:rPr>
          <w:rFonts w:ascii="Arial" w:hAnsi="Arial" w:cs="Arial"/>
          <w:sz w:val="24"/>
          <w:szCs w:val="24"/>
        </w:rPr>
        <w:t>,</w:t>
      </w:r>
      <w:r>
        <w:rPr>
          <w:rFonts w:ascii="Arial" w:hAnsi="Arial" w:cs="Arial"/>
          <w:sz w:val="24"/>
          <w:szCs w:val="24"/>
        </w:rPr>
        <w:t xml:space="preserve"> die die Notburga in den Himmel </w:t>
      </w:r>
      <w:r w:rsidR="00E11C33">
        <w:rPr>
          <w:rFonts w:ascii="Arial" w:hAnsi="Arial" w:cs="Arial"/>
          <w:sz w:val="24"/>
          <w:szCs w:val="24"/>
        </w:rPr>
        <w:t>begleiteten</w:t>
      </w:r>
      <w:r>
        <w:rPr>
          <w:rFonts w:ascii="Arial" w:hAnsi="Arial" w:cs="Arial"/>
          <w:sz w:val="24"/>
          <w:szCs w:val="24"/>
        </w:rPr>
        <w:t>.</w:t>
      </w:r>
      <w:r w:rsidR="009C67EB">
        <w:rPr>
          <w:rFonts w:ascii="Arial" w:hAnsi="Arial" w:cs="Arial"/>
          <w:sz w:val="24"/>
          <w:szCs w:val="24"/>
        </w:rPr>
        <w:t xml:space="preserve"> Diese Sage hat Ähnlichkeit mit der Sage in Hochhausen.</w:t>
      </w:r>
    </w:p>
    <w:p w14:paraId="7963B18B" w14:textId="77777777" w:rsidR="004D5882" w:rsidRPr="00587A04" w:rsidRDefault="004D5882" w:rsidP="004B2545">
      <w:pPr>
        <w:ind w:left="10"/>
        <w:rPr>
          <w:rFonts w:ascii="Arial" w:hAnsi="Arial" w:cs="Arial"/>
          <w:sz w:val="24"/>
          <w:szCs w:val="24"/>
        </w:rPr>
      </w:pPr>
    </w:p>
    <w:p w14:paraId="59941559" w14:textId="77777777" w:rsidR="00395662" w:rsidRDefault="00395662" w:rsidP="004B2545">
      <w:pPr>
        <w:ind w:left="10"/>
        <w:rPr>
          <w:rFonts w:ascii="Arial" w:hAnsi="Arial" w:cs="Arial"/>
          <w:sz w:val="24"/>
          <w:szCs w:val="24"/>
        </w:rPr>
      </w:pPr>
    </w:p>
    <w:p w14:paraId="2103ED92" w14:textId="77777777" w:rsidR="00395662" w:rsidRDefault="00395662" w:rsidP="00395662">
      <w:pPr>
        <w:jc w:val="center"/>
        <w:rPr>
          <w:rFonts w:ascii="Arial" w:hAnsi="Arial" w:cs="Arial"/>
          <w:sz w:val="24"/>
          <w:szCs w:val="24"/>
        </w:rPr>
      </w:pPr>
      <w:r>
        <w:rPr>
          <w:rFonts w:ascii="Arial" w:hAnsi="Arial" w:cs="Arial"/>
          <w:noProof/>
          <w:sz w:val="24"/>
          <w:szCs w:val="24"/>
        </w:rPr>
        <w:drawing>
          <wp:inline distT="0" distB="0" distL="0" distR="0" wp14:anchorId="07C2A68D" wp14:editId="517C2F49">
            <wp:extent cx="4552950" cy="3495675"/>
            <wp:effectExtent l="0" t="0" r="0" b="9525"/>
            <wp:docPr id="16706422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42232" name="Grafik 1670642232"/>
                    <pic:cNvPicPr/>
                  </pic:nvPicPr>
                  <pic:blipFill>
                    <a:blip r:embed="rId31"/>
                    <a:stretch>
                      <a:fillRect/>
                    </a:stretch>
                  </pic:blipFill>
                  <pic:spPr>
                    <a:xfrm>
                      <a:off x="0" y="0"/>
                      <a:ext cx="4552950" cy="3495675"/>
                    </a:xfrm>
                    <a:prstGeom prst="rect">
                      <a:avLst/>
                    </a:prstGeom>
                  </pic:spPr>
                </pic:pic>
              </a:graphicData>
            </a:graphic>
          </wp:inline>
        </w:drawing>
      </w:r>
    </w:p>
    <w:p w14:paraId="0D4F9A5D" w14:textId="77777777" w:rsidR="00C84642" w:rsidRDefault="00C84642" w:rsidP="00395662">
      <w:pPr>
        <w:jc w:val="center"/>
        <w:rPr>
          <w:rFonts w:ascii="Arial" w:hAnsi="Arial" w:cs="Arial"/>
          <w:sz w:val="24"/>
          <w:szCs w:val="24"/>
        </w:rPr>
      </w:pPr>
    </w:p>
    <w:p w14:paraId="2EBDC5A5" w14:textId="7DB469E6" w:rsidR="00395662" w:rsidRDefault="00395662" w:rsidP="00395662">
      <w:pPr>
        <w:jc w:val="center"/>
        <w:rPr>
          <w:rFonts w:ascii="Arial" w:hAnsi="Arial" w:cs="Arial"/>
          <w:sz w:val="24"/>
          <w:szCs w:val="24"/>
        </w:rPr>
      </w:pPr>
      <w:r>
        <w:rPr>
          <w:rFonts w:ascii="Arial" w:hAnsi="Arial" w:cs="Arial"/>
          <w:sz w:val="24"/>
          <w:szCs w:val="24"/>
        </w:rPr>
        <w:t>Radierung, Notburgakirche Hochhausen, 1842, (Jochen Schäfer, Ökumenisches Heiligenlexikon, Public Domain)</w:t>
      </w:r>
    </w:p>
    <w:p w14:paraId="415408FB" w14:textId="77777777" w:rsidR="00395662" w:rsidRDefault="00395662" w:rsidP="00395662">
      <w:pPr>
        <w:rPr>
          <w:rFonts w:ascii="Arial" w:hAnsi="Arial" w:cs="Arial"/>
          <w:sz w:val="24"/>
          <w:szCs w:val="24"/>
        </w:rPr>
      </w:pPr>
    </w:p>
    <w:p w14:paraId="74583C49" w14:textId="3AC169F1" w:rsidR="004D5882" w:rsidRDefault="00395662" w:rsidP="00C84642">
      <w:pPr>
        <w:spacing w:line="276" w:lineRule="auto"/>
        <w:ind w:left="10"/>
        <w:rPr>
          <w:rFonts w:ascii="Arial" w:hAnsi="Arial" w:cs="Arial"/>
          <w:sz w:val="24"/>
          <w:szCs w:val="24"/>
        </w:rPr>
      </w:pPr>
      <w:r w:rsidRPr="00CD79A7">
        <w:rPr>
          <w:rFonts w:ascii="Arial" w:hAnsi="Arial" w:cs="Arial"/>
          <w:sz w:val="24"/>
          <w:szCs w:val="24"/>
        </w:rPr>
        <w:t xml:space="preserve">Die hiesige Ortsheilige </w:t>
      </w:r>
      <w:r w:rsidR="008B74AD">
        <w:rPr>
          <w:rFonts w:ascii="Arial" w:hAnsi="Arial" w:cs="Arial"/>
          <w:sz w:val="24"/>
          <w:szCs w:val="24"/>
        </w:rPr>
        <w:t xml:space="preserve">in der Notburgakirche </w:t>
      </w:r>
      <w:r w:rsidRPr="00CD79A7">
        <w:rPr>
          <w:rFonts w:ascii="Arial" w:hAnsi="Arial" w:cs="Arial"/>
          <w:sz w:val="24"/>
          <w:szCs w:val="24"/>
        </w:rPr>
        <w:t>mit ihrer sagenhaften Geschichte würde auch in die Edda mit Siegfried aus Xanten passen. Demzufolge könnte man die Irmgard aus Süchteln auch mit dem Kloster in Rees bei Xanten</w:t>
      </w:r>
      <w:r>
        <w:rPr>
          <w:rFonts w:ascii="Arial" w:hAnsi="Arial" w:cs="Arial"/>
          <w:sz w:val="24"/>
          <w:szCs w:val="24"/>
        </w:rPr>
        <w:t xml:space="preserve"> </w:t>
      </w:r>
      <w:r w:rsidR="006A2174">
        <w:rPr>
          <w:rFonts w:ascii="Arial" w:hAnsi="Arial" w:cs="Arial"/>
          <w:sz w:val="24"/>
          <w:szCs w:val="24"/>
        </w:rPr>
        <w:t xml:space="preserve">am Rhein </w:t>
      </w:r>
      <w:r>
        <w:rPr>
          <w:rFonts w:ascii="Arial" w:hAnsi="Arial" w:cs="Arial"/>
          <w:sz w:val="24"/>
          <w:szCs w:val="24"/>
        </w:rPr>
        <w:t>und somit mit Siegfried mit dem Drachen in der Höhle</w:t>
      </w:r>
      <w:r w:rsidRPr="00CD79A7">
        <w:rPr>
          <w:rFonts w:ascii="Arial" w:hAnsi="Arial" w:cs="Arial"/>
          <w:sz w:val="24"/>
          <w:szCs w:val="24"/>
        </w:rPr>
        <w:t xml:space="preserve"> in Verbindung bringen. Diese ist aber in Viersen geblieben. </w:t>
      </w:r>
    </w:p>
    <w:p w14:paraId="40841423" w14:textId="32F09540" w:rsidR="004D5882" w:rsidRDefault="006A2174" w:rsidP="00C84642">
      <w:pPr>
        <w:spacing w:line="276" w:lineRule="auto"/>
        <w:ind w:left="10"/>
        <w:rPr>
          <w:rFonts w:ascii="Arial" w:hAnsi="Arial" w:cs="Arial"/>
          <w:sz w:val="24"/>
          <w:szCs w:val="24"/>
        </w:rPr>
      </w:pPr>
      <w:r>
        <w:rPr>
          <w:rFonts w:ascii="Arial" w:hAnsi="Arial" w:cs="Arial"/>
          <w:sz w:val="24"/>
          <w:szCs w:val="24"/>
        </w:rPr>
        <w:t>Alt</w:t>
      </w:r>
      <w:r w:rsidR="00395662" w:rsidRPr="00CD79A7">
        <w:rPr>
          <w:rFonts w:ascii="Arial" w:hAnsi="Arial" w:cs="Arial"/>
          <w:sz w:val="24"/>
          <w:szCs w:val="24"/>
        </w:rPr>
        <w:t xml:space="preserve"> ist die Sage der Notburga </w:t>
      </w:r>
      <w:r>
        <w:rPr>
          <w:rFonts w:ascii="Arial" w:hAnsi="Arial" w:cs="Arial"/>
          <w:sz w:val="24"/>
          <w:szCs w:val="24"/>
        </w:rPr>
        <w:t>wie auch die</w:t>
      </w:r>
      <w:r w:rsidR="00395662" w:rsidRPr="00CD79A7">
        <w:rPr>
          <w:rFonts w:ascii="Arial" w:hAnsi="Arial" w:cs="Arial"/>
          <w:sz w:val="24"/>
          <w:szCs w:val="24"/>
        </w:rPr>
        <w:t xml:space="preserve"> Sage vom Bodo vom der Roßtrappe</w:t>
      </w:r>
      <w:r w:rsidR="00810520">
        <w:rPr>
          <w:rFonts w:ascii="Arial" w:hAnsi="Arial" w:cs="Arial"/>
          <w:sz w:val="24"/>
          <w:szCs w:val="24"/>
        </w:rPr>
        <w:t xml:space="preserve"> bei Thale im Harz</w:t>
      </w:r>
      <w:r w:rsidR="00395662" w:rsidRPr="00CD79A7">
        <w:rPr>
          <w:rFonts w:ascii="Arial" w:hAnsi="Arial" w:cs="Arial"/>
          <w:sz w:val="24"/>
          <w:szCs w:val="24"/>
        </w:rPr>
        <w:t>. Der verfolgte die über die Bode wundersam spri</w:t>
      </w:r>
      <w:r w:rsidR="00395662">
        <w:rPr>
          <w:rFonts w:ascii="Arial" w:hAnsi="Arial" w:cs="Arial"/>
          <w:sz w:val="24"/>
          <w:szCs w:val="24"/>
        </w:rPr>
        <w:t>n</w:t>
      </w:r>
      <w:r w:rsidR="00395662" w:rsidRPr="00CD79A7">
        <w:rPr>
          <w:rFonts w:ascii="Arial" w:hAnsi="Arial" w:cs="Arial"/>
          <w:sz w:val="24"/>
          <w:szCs w:val="24"/>
        </w:rPr>
        <w:t>gende ausrei</w:t>
      </w:r>
      <w:r w:rsidR="00395662">
        <w:rPr>
          <w:rFonts w:ascii="Arial" w:hAnsi="Arial" w:cs="Arial"/>
          <w:sz w:val="24"/>
          <w:szCs w:val="24"/>
        </w:rPr>
        <w:t>ß</w:t>
      </w:r>
      <w:r w:rsidR="00395662" w:rsidRPr="00CD79A7">
        <w:rPr>
          <w:rFonts w:ascii="Arial" w:hAnsi="Arial" w:cs="Arial"/>
          <w:sz w:val="24"/>
          <w:szCs w:val="24"/>
        </w:rPr>
        <w:t xml:space="preserve">ende Brunhilde und </w:t>
      </w:r>
      <w:r w:rsidR="00810520">
        <w:rPr>
          <w:rFonts w:ascii="Arial" w:hAnsi="Arial" w:cs="Arial"/>
          <w:sz w:val="24"/>
          <w:szCs w:val="24"/>
        </w:rPr>
        <w:t xml:space="preserve">er </w:t>
      </w:r>
      <w:r w:rsidR="00395662" w:rsidRPr="00CD79A7">
        <w:rPr>
          <w:rFonts w:ascii="Arial" w:hAnsi="Arial" w:cs="Arial"/>
          <w:sz w:val="24"/>
          <w:szCs w:val="24"/>
        </w:rPr>
        <w:t xml:space="preserve">stürzte mit </w:t>
      </w:r>
      <w:r w:rsidR="00395662">
        <w:rPr>
          <w:rFonts w:ascii="Arial" w:hAnsi="Arial" w:cs="Arial"/>
          <w:sz w:val="24"/>
          <w:szCs w:val="24"/>
        </w:rPr>
        <w:t xml:space="preserve">dem Pferd in </w:t>
      </w:r>
      <w:r w:rsidR="00395662" w:rsidRPr="00CD79A7">
        <w:rPr>
          <w:rFonts w:ascii="Arial" w:hAnsi="Arial" w:cs="Arial"/>
          <w:sz w:val="24"/>
          <w:szCs w:val="24"/>
        </w:rPr>
        <w:t>seiner Selbstüberschätzung tö</w:t>
      </w:r>
      <w:r w:rsidR="00395662">
        <w:rPr>
          <w:rFonts w:ascii="Arial" w:hAnsi="Arial" w:cs="Arial"/>
          <w:sz w:val="24"/>
          <w:szCs w:val="24"/>
        </w:rPr>
        <w:t>d</w:t>
      </w:r>
      <w:r w:rsidR="00395662" w:rsidRPr="00CD79A7">
        <w:rPr>
          <w:rFonts w:ascii="Arial" w:hAnsi="Arial" w:cs="Arial"/>
          <w:sz w:val="24"/>
          <w:szCs w:val="24"/>
        </w:rPr>
        <w:t>lich in de</w:t>
      </w:r>
      <w:r w:rsidR="00395662">
        <w:rPr>
          <w:rFonts w:ascii="Arial" w:hAnsi="Arial" w:cs="Arial"/>
          <w:sz w:val="24"/>
          <w:szCs w:val="24"/>
        </w:rPr>
        <w:t>m</w:t>
      </w:r>
      <w:r w:rsidR="00395662" w:rsidRPr="00CD79A7">
        <w:rPr>
          <w:rFonts w:ascii="Arial" w:hAnsi="Arial" w:cs="Arial"/>
          <w:sz w:val="24"/>
          <w:szCs w:val="24"/>
        </w:rPr>
        <w:t xml:space="preserve"> so nach ihm benannten Harzfluss. </w:t>
      </w:r>
      <w:r w:rsidR="008B74AD">
        <w:rPr>
          <w:rFonts w:ascii="Arial" w:hAnsi="Arial" w:cs="Arial"/>
          <w:sz w:val="24"/>
          <w:szCs w:val="24"/>
        </w:rPr>
        <w:t xml:space="preserve">Oft haben die alten Sagen einen Wahrheitsgehalt. So wie die Edda mit den Burgundern und den Hunnen unter Attila </w:t>
      </w:r>
      <w:r w:rsidR="00870500">
        <w:rPr>
          <w:rFonts w:ascii="Arial" w:hAnsi="Arial" w:cs="Arial"/>
          <w:sz w:val="24"/>
          <w:szCs w:val="24"/>
        </w:rPr>
        <w:t>verbunden ist, können Heilige wertvolle Personen ihrer Zeit gewesen sein.</w:t>
      </w:r>
    </w:p>
    <w:p w14:paraId="4FE96E4F" w14:textId="14A04682" w:rsidR="00395662" w:rsidRDefault="00395662" w:rsidP="00C84642">
      <w:pPr>
        <w:spacing w:line="276" w:lineRule="auto"/>
        <w:ind w:left="10"/>
        <w:rPr>
          <w:rFonts w:ascii="Arial" w:hAnsi="Arial" w:cs="Arial"/>
          <w:sz w:val="24"/>
          <w:szCs w:val="24"/>
        </w:rPr>
      </w:pPr>
      <w:r w:rsidRPr="00CD79A7">
        <w:rPr>
          <w:rFonts w:ascii="Arial" w:hAnsi="Arial" w:cs="Arial"/>
          <w:sz w:val="24"/>
          <w:szCs w:val="24"/>
        </w:rPr>
        <w:t>Die Heiligsprechung von christlich wirkenden Frauen kann am Beispiel von der Mutte</w:t>
      </w:r>
      <w:r>
        <w:rPr>
          <w:rFonts w:ascii="Arial" w:hAnsi="Arial" w:cs="Arial"/>
          <w:sz w:val="24"/>
          <w:szCs w:val="24"/>
        </w:rPr>
        <w:t>r</w:t>
      </w:r>
      <w:r w:rsidR="00810520">
        <w:rPr>
          <w:rFonts w:ascii="Arial" w:hAnsi="Arial" w:cs="Arial"/>
          <w:sz w:val="24"/>
          <w:szCs w:val="24"/>
        </w:rPr>
        <w:t xml:space="preserve"> </w:t>
      </w:r>
      <w:r w:rsidRPr="00CD79A7">
        <w:rPr>
          <w:rFonts w:ascii="Arial" w:hAnsi="Arial" w:cs="Arial"/>
          <w:sz w:val="24"/>
          <w:szCs w:val="24"/>
        </w:rPr>
        <w:t>Theresa bis in unserer heutigen Zeit verfolgt werden.</w:t>
      </w:r>
    </w:p>
    <w:p w14:paraId="2F39941D" w14:textId="2EFB0FA2" w:rsidR="00166225" w:rsidRPr="00166225" w:rsidRDefault="00166225" w:rsidP="007B350E">
      <w:pPr>
        <w:spacing w:after="13"/>
        <w:ind w:left="0" w:firstLine="0"/>
        <w:rPr>
          <w:rFonts w:ascii="Arial" w:hAnsi="Arial" w:cs="Arial"/>
          <w:b/>
          <w:bCs/>
          <w:sz w:val="28"/>
          <w:szCs w:val="28"/>
        </w:rPr>
      </w:pPr>
      <w:r w:rsidRPr="00166225">
        <w:rPr>
          <w:rFonts w:ascii="Arial" w:hAnsi="Arial" w:cs="Arial"/>
          <w:b/>
          <w:bCs/>
          <w:sz w:val="28"/>
          <w:szCs w:val="28"/>
        </w:rPr>
        <w:lastRenderedPageBreak/>
        <w:t>Großenwieden</w:t>
      </w:r>
    </w:p>
    <w:p w14:paraId="0CD2562B" w14:textId="77777777" w:rsidR="00B7711E" w:rsidRDefault="00B7711E" w:rsidP="00A90527">
      <w:pPr>
        <w:spacing w:after="13"/>
        <w:ind w:left="0" w:firstLine="0"/>
        <w:rPr>
          <w:rFonts w:ascii="Arial" w:hAnsi="Arial" w:cs="Arial"/>
          <w:sz w:val="24"/>
          <w:szCs w:val="24"/>
        </w:rPr>
      </w:pPr>
    </w:p>
    <w:p w14:paraId="4F349016" w14:textId="49617ABE" w:rsidR="00B7711E" w:rsidRDefault="0088221A" w:rsidP="0088221A">
      <w:pPr>
        <w:spacing w:after="13"/>
        <w:ind w:left="790"/>
        <w:jc w:val="center"/>
        <w:rPr>
          <w:rFonts w:ascii="Arial" w:hAnsi="Arial" w:cs="Arial"/>
          <w:sz w:val="24"/>
          <w:szCs w:val="24"/>
        </w:rPr>
      </w:pPr>
      <w:r>
        <w:rPr>
          <w:rFonts w:ascii="Arial" w:hAnsi="Arial" w:cs="Arial"/>
          <w:noProof/>
          <w:sz w:val="24"/>
          <w:szCs w:val="24"/>
        </w:rPr>
        <w:drawing>
          <wp:inline distT="0" distB="0" distL="0" distR="0" wp14:anchorId="3BAEB7E5" wp14:editId="0AF3C6FB">
            <wp:extent cx="4305300" cy="4419600"/>
            <wp:effectExtent l="0" t="0" r="0" b="0"/>
            <wp:docPr id="12016205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62055" name="Grafik 120162055"/>
                    <pic:cNvPicPr/>
                  </pic:nvPicPr>
                  <pic:blipFill>
                    <a:blip r:embed="rId32">
                      <a:extLst>
                        <a:ext uri="{28A0092B-C50C-407E-A947-70E740481C1C}">
                          <a14:useLocalDpi xmlns:a14="http://schemas.microsoft.com/office/drawing/2010/main" val="0"/>
                        </a:ext>
                      </a:extLst>
                    </a:blip>
                    <a:stretch>
                      <a:fillRect/>
                    </a:stretch>
                  </pic:blipFill>
                  <pic:spPr>
                    <a:xfrm>
                      <a:off x="0" y="0"/>
                      <a:ext cx="4305300" cy="4419600"/>
                    </a:xfrm>
                    <a:prstGeom prst="rect">
                      <a:avLst/>
                    </a:prstGeom>
                  </pic:spPr>
                </pic:pic>
              </a:graphicData>
            </a:graphic>
          </wp:inline>
        </w:drawing>
      </w:r>
    </w:p>
    <w:p w14:paraId="4605E811" w14:textId="77777777" w:rsidR="00B7711E" w:rsidRDefault="00B7711E">
      <w:pPr>
        <w:spacing w:after="13"/>
        <w:ind w:left="790"/>
        <w:rPr>
          <w:rFonts w:ascii="Arial" w:hAnsi="Arial" w:cs="Arial"/>
          <w:sz w:val="24"/>
          <w:szCs w:val="24"/>
        </w:rPr>
      </w:pPr>
    </w:p>
    <w:p w14:paraId="284C2F16" w14:textId="09B4DED5" w:rsidR="00432BD7" w:rsidRDefault="00E26EAD" w:rsidP="00E26EAD">
      <w:pPr>
        <w:spacing w:after="13"/>
        <w:ind w:left="790"/>
        <w:jc w:val="center"/>
        <w:rPr>
          <w:rFonts w:ascii="Arial" w:hAnsi="Arial" w:cs="Arial"/>
          <w:sz w:val="24"/>
          <w:szCs w:val="24"/>
        </w:rPr>
      </w:pPr>
      <w:r w:rsidRPr="00E26EAD">
        <w:rPr>
          <w:rFonts w:ascii="Arial" w:hAnsi="Arial" w:cs="Arial"/>
          <w:sz w:val="24"/>
          <w:szCs w:val="24"/>
        </w:rPr>
        <w:t>Kirche</w:t>
      </w:r>
      <w:r>
        <w:rPr>
          <w:rFonts w:ascii="Arial" w:hAnsi="Arial" w:cs="Arial"/>
          <w:sz w:val="24"/>
          <w:szCs w:val="24"/>
        </w:rPr>
        <w:t xml:space="preserve"> </w:t>
      </w:r>
      <w:r w:rsidRPr="00E26EAD">
        <w:rPr>
          <w:rFonts w:ascii="Arial" w:hAnsi="Arial" w:cs="Arial"/>
          <w:sz w:val="24"/>
          <w:szCs w:val="24"/>
        </w:rPr>
        <w:t>St.</w:t>
      </w:r>
      <w:r>
        <w:rPr>
          <w:rFonts w:ascii="Arial" w:hAnsi="Arial" w:cs="Arial"/>
          <w:sz w:val="24"/>
          <w:szCs w:val="24"/>
        </w:rPr>
        <w:t xml:space="preserve"> </w:t>
      </w:r>
      <w:r w:rsidRPr="00E26EAD">
        <w:rPr>
          <w:rFonts w:ascii="Arial" w:hAnsi="Arial" w:cs="Arial"/>
          <w:sz w:val="24"/>
          <w:szCs w:val="24"/>
        </w:rPr>
        <w:t>Matthaei</w:t>
      </w:r>
    </w:p>
    <w:p w14:paraId="48233F87" w14:textId="77777777" w:rsidR="00432BD7" w:rsidRDefault="00432BD7" w:rsidP="00E26EAD">
      <w:pPr>
        <w:spacing w:after="13"/>
        <w:ind w:left="790"/>
        <w:jc w:val="center"/>
        <w:rPr>
          <w:rFonts w:ascii="Arial" w:hAnsi="Arial" w:cs="Arial"/>
          <w:sz w:val="24"/>
          <w:szCs w:val="24"/>
        </w:rPr>
      </w:pPr>
    </w:p>
    <w:p w14:paraId="07915F57" w14:textId="77777777" w:rsidR="00432BD7" w:rsidRDefault="00432BD7">
      <w:pPr>
        <w:spacing w:after="13"/>
        <w:ind w:left="790"/>
        <w:rPr>
          <w:rFonts w:ascii="Arial" w:hAnsi="Arial" w:cs="Arial"/>
          <w:sz w:val="24"/>
          <w:szCs w:val="24"/>
        </w:rPr>
      </w:pPr>
    </w:p>
    <w:p w14:paraId="6B22D2C6" w14:textId="561296C4" w:rsidR="00432BD7" w:rsidRDefault="000D37BD" w:rsidP="000D37BD">
      <w:pPr>
        <w:spacing w:after="13"/>
        <w:ind w:left="790"/>
        <w:jc w:val="center"/>
        <w:rPr>
          <w:rFonts w:ascii="Arial" w:hAnsi="Arial" w:cs="Arial"/>
          <w:sz w:val="24"/>
          <w:szCs w:val="24"/>
        </w:rPr>
      </w:pPr>
      <w:r>
        <w:rPr>
          <w:rFonts w:ascii="Arial" w:hAnsi="Arial" w:cs="Arial"/>
          <w:noProof/>
          <w:sz w:val="24"/>
          <w:szCs w:val="24"/>
        </w:rPr>
        <w:drawing>
          <wp:inline distT="0" distB="0" distL="0" distR="0" wp14:anchorId="222EC462" wp14:editId="1C01634F">
            <wp:extent cx="2914650" cy="2571750"/>
            <wp:effectExtent l="0" t="0" r="0" b="0"/>
            <wp:docPr id="104392232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922320" name="Grafik 104392232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14650" cy="2571750"/>
                    </a:xfrm>
                    <a:prstGeom prst="rect">
                      <a:avLst/>
                    </a:prstGeom>
                  </pic:spPr>
                </pic:pic>
              </a:graphicData>
            </a:graphic>
          </wp:inline>
        </w:drawing>
      </w:r>
    </w:p>
    <w:p w14:paraId="22CBCA94" w14:textId="77777777" w:rsidR="00184CFC" w:rsidRDefault="00184CFC" w:rsidP="000D37BD">
      <w:pPr>
        <w:spacing w:after="13"/>
        <w:ind w:left="790"/>
        <w:jc w:val="center"/>
        <w:rPr>
          <w:rFonts w:ascii="Arial" w:hAnsi="Arial" w:cs="Arial"/>
          <w:sz w:val="24"/>
          <w:szCs w:val="24"/>
        </w:rPr>
      </w:pPr>
    </w:p>
    <w:p w14:paraId="3BA08153" w14:textId="452539F0" w:rsidR="00A90527" w:rsidRPr="009C67EB" w:rsidRDefault="008E6288" w:rsidP="009C67EB">
      <w:pPr>
        <w:spacing w:after="13"/>
        <w:ind w:left="790"/>
        <w:jc w:val="center"/>
        <w:rPr>
          <w:rFonts w:ascii="Arial" w:hAnsi="Arial" w:cs="Arial"/>
          <w:sz w:val="24"/>
          <w:szCs w:val="24"/>
        </w:rPr>
      </w:pPr>
      <w:bookmarkStart w:id="11" w:name="_Hlk151912048"/>
      <w:r>
        <w:rPr>
          <w:rFonts w:ascii="Arial" w:hAnsi="Arial" w:cs="Arial"/>
          <w:sz w:val="24"/>
          <w:szCs w:val="24"/>
        </w:rPr>
        <w:t xml:space="preserve">Eckstein mit der Sonnenuhr und dem Anschluss des  oben und einer Stütze unten. </w:t>
      </w:r>
      <w:r w:rsidR="000D37BD">
        <w:rPr>
          <w:rFonts w:ascii="Arial" w:hAnsi="Arial" w:cs="Arial"/>
          <w:sz w:val="24"/>
          <w:szCs w:val="24"/>
        </w:rPr>
        <w:t>Zustand heute</w:t>
      </w:r>
    </w:p>
    <w:p w14:paraId="5F6C3149" w14:textId="62D90BA4" w:rsidR="005C0A71" w:rsidRDefault="005C0A71" w:rsidP="002A0061">
      <w:pPr>
        <w:ind w:left="10"/>
        <w:rPr>
          <w:rFonts w:ascii="Arial" w:hAnsi="Arial" w:cs="Arial"/>
          <w:b/>
          <w:bCs/>
          <w:sz w:val="28"/>
          <w:szCs w:val="28"/>
        </w:rPr>
      </w:pPr>
      <w:bookmarkStart w:id="12" w:name="_Hlk152514446"/>
      <w:bookmarkEnd w:id="11"/>
      <w:r w:rsidRPr="009D4700">
        <w:rPr>
          <w:rFonts w:ascii="Arial" w:hAnsi="Arial" w:cs="Arial"/>
          <w:b/>
          <w:bCs/>
          <w:sz w:val="28"/>
          <w:szCs w:val="28"/>
        </w:rPr>
        <w:lastRenderedPageBreak/>
        <w:t>Die Sonnenuhr DGC 4519 als Rätsel</w:t>
      </w:r>
      <w:r>
        <w:rPr>
          <w:rFonts w:ascii="Arial" w:hAnsi="Arial" w:cs="Arial"/>
          <w:b/>
          <w:bCs/>
          <w:sz w:val="28"/>
          <w:szCs w:val="28"/>
        </w:rPr>
        <w:t xml:space="preserve"> an</w:t>
      </w:r>
      <w:r w:rsidRPr="009D4700">
        <w:rPr>
          <w:rFonts w:ascii="Arial" w:hAnsi="Arial" w:cs="Arial"/>
          <w:b/>
          <w:bCs/>
          <w:sz w:val="28"/>
          <w:szCs w:val="28"/>
        </w:rPr>
        <w:t xml:space="preserve"> der Kirche</w:t>
      </w:r>
      <w:r w:rsidR="00017225">
        <w:rPr>
          <w:rFonts w:ascii="Arial" w:hAnsi="Arial" w:cs="Arial"/>
          <w:b/>
          <w:bCs/>
          <w:sz w:val="28"/>
          <w:szCs w:val="28"/>
        </w:rPr>
        <w:t xml:space="preserve"> St. Matthaei</w:t>
      </w:r>
    </w:p>
    <w:bookmarkEnd w:id="12"/>
    <w:p w14:paraId="70E43D96" w14:textId="77777777" w:rsidR="00987316" w:rsidRDefault="00987316" w:rsidP="0038753D">
      <w:pPr>
        <w:spacing w:line="276" w:lineRule="auto"/>
        <w:ind w:left="10"/>
        <w:rPr>
          <w:rFonts w:ascii="Arial" w:hAnsi="Arial" w:cs="Arial"/>
          <w:b/>
          <w:bCs/>
          <w:sz w:val="28"/>
          <w:szCs w:val="28"/>
        </w:rPr>
      </w:pPr>
    </w:p>
    <w:p w14:paraId="19583E8A" w14:textId="77777777" w:rsidR="00987316" w:rsidRDefault="00987316" w:rsidP="0038753D">
      <w:pPr>
        <w:spacing w:line="276" w:lineRule="auto"/>
        <w:ind w:left="10"/>
        <w:rPr>
          <w:rFonts w:ascii="Arial" w:hAnsi="Arial" w:cs="Arial"/>
          <w:sz w:val="24"/>
          <w:szCs w:val="24"/>
        </w:rPr>
      </w:pPr>
      <w:r w:rsidRPr="001227A0">
        <w:rPr>
          <w:rFonts w:ascii="Arial" w:hAnsi="Arial" w:cs="Arial"/>
          <w:sz w:val="24"/>
          <w:szCs w:val="24"/>
        </w:rPr>
        <w:t xml:space="preserve">Der kleine Ort Großenwieden ist ein Ortsteil von Hessisch Oldendorf und ist aus eine Fährstelle an der Weser sicherlich nicht von geringer Bedeutung entstanden. Die örtliche Lage von Großenwieden in der Nähe der Reichsstraße 1 im Schaumburger Land und über der Weser mit dem westfälischen Hellweg </w:t>
      </w:r>
      <w:r>
        <w:rPr>
          <w:rFonts w:ascii="Arial" w:hAnsi="Arial" w:cs="Arial"/>
          <w:sz w:val="24"/>
          <w:szCs w:val="24"/>
        </w:rPr>
        <w:t xml:space="preserve">von Paderborn und dem uralten Weserübergang </w:t>
      </w:r>
      <w:r w:rsidRPr="001227A0">
        <w:rPr>
          <w:rFonts w:ascii="Arial" w:hAnsi="Arial" w:cs="Arial"/>
          <w:sz w:val="24"/>
          <w:szCs w:val="24"/>
        </w:rPr>
        <w:t>bei Höxter verbunden, versteht sich auch als ein wirtschaftlich starkes Gebiet. Auch ist die Verbindung zur Nordsee mit großen Häfen an der Weser für den Handel offen. Alte Handelsstraßen um diese Fähre entstanden als Zulieferwege und der Ort als Handels und Umschlagplatz.</w:t>
      </w:r>
      <w:r>
        <w:rPr>
          <w:rFonts w:ascii="Arial" w:hAnsi="Arial" w:cs="Arial"/>
          <w:sz w:val="24"/>
          <w:szCs w:val="24"/>
        </w:rPr>
        <w:t xml:space="preserve"> Sicherlich ist die Nähe des Weserüberganges zu der Alten Heerstraße und dem westfälischen Hellweg von historischer Bedeutung. Eine nachweisliche Ersterwähnung der Kirche St. Matthaei stammt aus dem Jahre 1031. Dabei wird die Kirche, der Ort Großenwieden neben weiteren Ortschaften dem Kloster Abdinghof durch den Bischof Meinwerk (975-1036) als Besitz überlassen. Eine übliche Praxis zur Gestaltung der Lebensfähigkeit des Klosters. Der Bischof Meinwerk war ein Vertrauter des Sohnes von Heinrich dem Zänker (951-995) und wurde als Kaiser Heinrich II. der Nachfolger des Kaisers Otto III. (980-1002). Über diese Verbindungen lebte und wirkte er nahe am Kaiserlichen Hof. Das die Exsternsteine mal zum Grundbesitz des Klosters werden zeigt auch die Kaisernähe. Das Kloster ließ er als seine Grablege nach dem Neubau 1015 des Paderborner Domes errichten und die Krypta der Abteikirche dem Märtyrer Stephanus weihen. Mit der Weihe der Abteikirche 1031 erfolgte die üppige Ausstattung des Klosters  Mit dem erforderlichen erneuten Neubau seiner Bauten infolge eines Stadtbrandes 1058 verblieb doch Großenwieden und seine Kirche beim Kloster. Die Kirche in Großenwieden wurde auch wieder zerstört und neu gebaut. </w:t>
      </w:r>
      <w:r w:rsidRPr="001227A0">
        <w:rPr>
          <w:rFonts w:ascii="Arial" w:hAnsi="Arial" w:cs="Arial"/>
          <w:sz w:val="24"/>
          <w:szCs w:val="24"/>
        </w:rPr>
        <w:t>D</w:t>
      </w:r>
      <w:r>
        <w:rPr>
          <w:rFonts w:ascii="Arial" w:hAnsi="Arial" w:cs="Arial"/>
          <w:sz w:val="24"/>
          <w:szCs w:val="24"/>
        </w:rPr>
        <w:t xml:space="preserve">ie </w:t>
      </w:r>
      <w:r w:rsidRPr="001227A0">
        <w:rPr>
          <w:rFonts w:ascii="Arial" w:hAnsi="Arial" w:cs="Arial"/>
          <w:sz w:val="24"/>
          <w:szCs w:val="24"/>
        </w:rPr>
        <w:t>aus dem 13th-Jahrhundert stammende Kirche wurde</w:t>
      </w:r>
      <w:r>
        <w:rPr>
          <w:rFonts w:ascii="Arial" w:hAnsi="Arial" w:cs="Arial"/>
          <w:sz w:val="24"/>
          <w:szCs w:val="24"/>
        </w:rPr>
        <w:t xml:space="preserve"> </w:t>
      </w:r>
      <w:r w:rsidRPr="001227A0">
        <w:rPr>
          <w:rFonts w:ascii="Arial" w:hAnsi="Arial" w:cs="Arial"/>
          <w:sz w:val="24"/>
          <w:szCs w:val="24"/>
        </w:rPr>
        <w:t xml:space="preserve">1481 wohl </w:t>
      </w:r>
      <w:r>
        <w:rPr>
          <w:rFonts w:ascii="Arial" w:hAnsi="Arial" w:cs="Arial"/>
          <w:sz w:val="24"/>
          <w:szCs w:val="24"/>
        </w:rPr>
        <w:t xml:space="preserve">im frühgotischen Stil </w:t>
      </w:r>
      <w:r w:rsidRPr="001227A0">
        <w:rPr>
          <w:rFonts w:ascii="Arial" w:hAnsi="Arial" w:cs="Arial"/>
          <w:sz w:val="24"/>
          <w:szCs w:val="24"/>
        </w:rPr>
        <w:t xml:space="preserve">umgebaut und erweitert. </w:t>
      </w:r>
      <w:r>
        <w:rPr>
          <w:rFonts w:ascii="Arial" w:hAnsi="Arial" w:cs="Arial"/>
          <w:sz w:val="24"/>
          <w:szCs w:val="24"/>
        </w:rPr>
        <w:t xml:space="preserve">Ob der Neubau im 13th Jahrhundert durch Kriegseinwirkungen oder den oft auftretenden Bränden in älter Zeit notwendig wurde kann man nur vermuten. Auf jeden Fall ist die Zunahme der Einwohnerzahlen in den Dörfern zwingend für Erweiterungen gewesen. Leider gibt es für diesen Bau keine genaue Zeitangabe. Die Erweiterungen insbesondere der Langhäuser vieler Kirchen ist nicht nur in der Dorfkirche von Großenwieden erforderlich gewesen. Für die Weihe der erneuerten Kirchen wurden Geschenke gemacht. Die Sponsoren wollten sich einbringen und die Obrigkeit sich modern darstellen.  </w:t>
      </w:r>
    </w:p>
    <w:p w14:paraId="0EC8CEB5" w14:textId="77777777" w:rsidR="00987316" w:rsidRPr="009D4700" w:rsidRDefault="00987316" w:rsidP="0038753D">
      <w:pPr>
        <w:spacing w:line="276" w:lineRule="auto"/>
        <w:ind w:left="10"/>
        <w:rPr>
          <w:rFonts w:ascii="Arial" w:hAnsi="Arial" w:cs="Arial"/>
          <w:b/>
          <w:bCs/>
          <w:sz w:val="28"/>
          <w:szCs w:val="28"/>
        </w:rPr>
      </w:pPr>
    </w:p>
    <w:p w14:paraId="54ABAF56" w14:textId="77777777" w:rsidR="005C0A71" w:rsidRDefault="005C0A71" w:rsidP="0038753D">
      <w:pPr>
        <w:spacing w:line="276" w:lineRule="auto"/>
        <w:ind w:left="10"/>
        <w:rPr>
          <w:rFonts w:ascii="Arial" w:hAnsi="Arial" w:cs="Arial"/>
          <w:sz w:val="24"/>
          <w:szCs w:val="24"/>
        </w:rPr>
      </w:pPr>
      <w:r>
        <w:rPr>
          <w:rFonts w:ascii="Arial" w:hAnsi="Arial" w:cs="Arial"/>
          <w:sz w:val="24"/>
          <w:szCs w:val="24"/>
        </w:rPr>
        <w:t xml:space="preserve">Für die Einwohner von Großenwieden wird die Katalognummer DGC 4519 im allgemeinem nichts sagen. Aber schon der Hinweis auf eine Sonnenuhr an ihrer Kirche wird es für Kirchgänger, Ortsansässige und Besuche der mit Fresken ausgeschmückten denkmalsgeschützten Kirche zu einem interessanten Objekt werden. Es ist aber nicht nur ein interessantes Objekt, nein, es ist eine sonderbare Sonnenuhr, die eigentlich an sich ein Rätsel ist. Sie ist nicht nur ein Rätsel als Uhr, auch der Sinn ihrer  Herstellung ist uns heute unklar sowie der Einbauort ist eigenartig. </w:t>
      </w:r>
    </w:p>
    <w:p w14:paraId="59724CB5" w14:textId="21224B2F" w:rsidR="005C0A71" w:rsidRDefault="005C0A71" w:rsidP="0038753D">
      <w:pPr>
        <w:spacing w:line="276" w:lineRule="auto"/>
        <w:ind w:left="10"/>
        <w:rPr>
          <w:rFonts w:ascii="Arial" w:hAnsi="Arial" w:cs="Arial"/>
          <w:sz w:val="24"/>
          <w:szCs w:val="24"/>
        </w:rPr>
      </w:pPr>
      <w:r>
        <w:rPr>
          <w:rFonts w:ascii="Arial" w:hAnsi="Arial" w:cs="Arial"/>
          <w:sz w:val="24"/>
          <w:szCs w:val="24"/>
        </w:rPr>
        <w:t>Die 14teilige Sonnenuhr DGC4519 an der Kirche St. Matthaei in Großenwieden ist der Zeit zwischen dem Neubau im 13th Jahrhundert und</w:t>
      </w:r>
      <w:r w:rsidR="00DA15C4">
        <w:rPr>
          <w:rFonts w:ascii="Arial" w:hAnsi="Arial" w:cs="Arial"/>
          <w:sz w:val="24"/>
          <w:szCs w:val="24"/>
        </w:rPr>
        <w:t xml:space="preserve"> den Umbauten</w:t>
      </w:r>
      <w:r>
        <w:rPr>
          <w:rFonts w:ascii="Arial" w:hAnsi="Arial" w:cs="Arial"/>
          <w:sz w:val="24"/>
          <w:szCs w:val="24"/>
        </w:rPr>
        <w:t xml:space="preserve"> weit vor 1481 zuzuordnen.</w:t>
      </w:r>
    </w:p>
    <w:p w14:paraId="10F5AD20" w14:textId="41AF10E6" w:rsidR="005C0A71" w:rsidRDefault="005C0A71" w:rsidP="0038753D">
      <w:pPr>
        <w:spacing w:line="276" w:lineRule="auto"/>
        <w:ind w:left="10"/>
        <w:rPr>
          <w:rFonts w:ascii="Arial" w:hAnsi="Arial" w:cs="Arial"/>
          <w:sz w:val="24"/>
          <w:szCs w:val="24"/>
        </w:rPr>
      </w:pPr>
      <w:r>
        <w:rPr>
          <w:rFonts w:ascii="Arial" w:hAnsi="Arial" w:cs="Arial"/>
          <w:sz w:val="24"/>
          <w:szCs w:val="24"/>
        </w:rPr>
        <w:lastRenderedPageBreak/>
        <w:t>Das Rätsel a</w:t>
      </w:r>
      <w:r w:rsidR="007B350E">
        <w:rPr>
          <w:rFonts w:ascii="Arial" w:hAnsi="Arial" w:cs="Arial"/>
          <w:sz w:val="24"/>
          <w:szCs w:val="24"/>
        </w:rPr>
        <w:t>n der</w:t>
      </w:r>
      <w:r>
        <w:rPr>
          <w:rFonts w:ascii="Arial" w:hAnsi="Arial" w:cs="Arial"/>
          <w:sz w:val="24"/>
          <w:szCs w:val="24"/>
        </w:rPr>
        <w:t xml:space="preserve"> Uhr sind die 14 Kerben für die Anzeige der Stunden als Schatten eines Schattenstabes der Sonnenuhr. Aber wir haben keinen 28 Stunden am Tag! Seit ewig wird der Tag von Mitternacht zu Mitternacht gezählt und die helle Tageszeit von 6 Uhr bis 18 Uhr. Das sind 24 Stunden für den Tag. Bei der Anzeige der Stunden am lichten Tag also 12 Kerben. Seit 1370 etwa ist die 12teilige Zeitanzeige für die Stunden, egal ob bei mechanischen Uhren oder für Sonnenuhren, alleinig üblich.</w:t>
      </w:r>
    </w:p>
    <w:p w14:paraId="3BFF5148" w14:textId="77777777" w:rsidR="005C0A71" w:rsidRDefault="005C0A71" w:rsidP="0038753D">
      <w:pPr>
        <w:spacing w:line="276" w:lineRule="auto"/>
        <w:ind w:left="10"/>
        <w:rPr>
          <w:rFonts w:ascii="Arial" w:hAnsi="Arial" w:cs="Arial"/>
          <w:sz w:val="24"/>
          <w:szCs w:val="24"/>
        </w:rPr>
      </w:pPr>
      <w:r>
        <w:rPr>
          <w:rFonts w:ascii="Arial" w:hAnsi="Arial" w:cs="Arial"/>
          <w:sz w:val="24"/>
          <w:szCs w:val="24"/>
        </w:rPr>
        <w:t>Die Karolognummer DGC 4519 im Sonnenuhrenkatalog für Deutschland und der Schweiz der Deutschen Gesellschaft für Chronologie steht für die alte Sonnenuhr an der Kirche St. Matthaei in Großenwieden.</w:t>
      </w:r>
    </w:p>
    <w:p w14:paraId="33D9D201" w14:textId="77777777" w:rsidR="007B2476" w:rsidRDefault="005C0A71" w:rsidP="0038753D">
      <w:pPr>
        <w:spacing w:line="276" w:lineRule="auto"/>
        <w:ind w:left="10"/>
        <w:rPr>
          <w:rFonts w:ascii="Arial" w:hAnsi="Arial" w:cs="Arial"/>
          <w:sz w:val="24"/>
          <w:szCs w:val="24"/>
        </w:rPr>
      </w:pPr>
      <w:r>
        <w:rPr>
          <w:rFonts w:ascii="Arial" w:hAnsi="Arial" w:cs="Arial"/>
          <w:sz w:val="24"/>
          <w:szCs w:val="24"/>
        </w:rPr>
        <w:t xml:space="preserve">Eine Sonnenuhr wird heutzutage vielerorts gefunden und als eine Auffälligkeit oder Schmuckstück an alten und neuen Bauwerken sichtbar. Die Computertechnik macht es relativ leicht, eine solche Uhr zu konfigurieren und nach dem Bau im Licht der Sonne erstrahlen zu lassen. Im Mittelalter war es ein Zeichen dafür, dass die Zeit immer mehr an Wichtigkeit zunahm. Nicht unüblich in dieser vergangenen Zeit wurden die seit 1370 neu in Frankreich vereinheitlichten Sonnenuhren solchen Neu- oder Erweiterungsbauten der Dorfkirchen übergeben. Es war für die ansässige Bevölkerung sichtbares Zeichen für eine neue Zeit. Gerade Handelsplätze an Flußfurten brachten Geld in die ewig klammen Kassen. </w:t>
      </w:r>
      <w:r w:rsidRPr="001227A0">
        <w:rPr>
          <w:rFonts w:ascii="Arial" w:hAnsi="Arial" w:cs="Arial"/>
          <w:sz w:val="24"/>
          <w:szCs w:val="24"/>
        </w:rPr>
        <w:t xml:space="preserve">Das Bruchsteinmauerwerk </w:t>
      </w:r>
      <w:r>
        <w:rPr>
          <w:rFonts w:ascii="Arial" w:hAnsi="Arial" w:cs="Arial"/>
          <w:sz w:val="24"/>
          <w:szCs w:val="24"/>
        </w:rPr>
        <w:t xml:space="preserve">der St. Matthaei </w:t>
      </w:r>
      <w:r w:rsidRPr="001227A0">
        <w:rPr>
          <w:rFonts w:ascii="Arial" w:hAnsi="Arial" w:cs="Arial"/>
          <w:sz w:val="24"/>
          <w:szCs w:val="24"/>
        </w:rPr>
        <w:t xml:space="preserve">hat die Wirren der Zeit überstanden. Im Jahre 1927 wurde die Kirche gründlich renoviert. Dabei kamen auch überkalkte Fresken wieder hervor, welche die auch kunsthistorische Erhaltung der St. Matthaei-Kirche </w:t>
      </w:r>
      <w:r w:rsidRPr="007B2C75">
        <w:rPr>
          <w:rFonts w:ascii="Arial" w:hAnsi="Arial" w:cs="Arial"/>
          <w:sz w:val="24"/>
          <w:szCs w:val="24"/>
        </w:rPr>
        <w:t>begründen und so diese Kirche unter Denkmalschutz steht.</w:t>
      </w:r>
      <w:r>
        <w:rPr>
          <w:rFonts w:ascii="Arial" w:hAnsi="Arial" w:cs="Arial"/>
          <w:sz w:val="24"/>
          <w:szCs w:val="24"/>
        </w:rPr>
        <w:t xml:space="preserve"> Dem Pfarren </w:t>
      </w:r>
      <w:r w:rsidRPr="001227A0">
        <w:rPr>
          <w:rFonts w:ascii="Arial" w:hAnsi="Arial" w:cs="Arial"/>
          <w:sz w:val="24"/>
          <w:szCs w:val="24"/>
        </w:rPr>
        <w:t>Thönicke</w:t>
      </w:r>
      <w:r>
        <w:rPr>
          <w:rFonts w:ascii="Arial" w:hAnsi="Arial" w:cs="Arial"/>
          <w:sz w:val="24"/>
          <w:szCs w:val="24"/>
        </w:rPr>
        <w:t xml:space="preserve"> ist mit seinem Kirchenblatt aus dem Jahre 1994 über die gefundenen Fresken und Malereien für dieser gelungenen Zusammenfassung zu danken. Da erstaunt man aber über eine späte Entdeckung von einer sonderbaren Sonnenuhr an einem Stützpfeiler am Langhaus der Kirche St. Matthaei. Sie ist regelrecht verborgen und so gar nicht als Tageszeitanzeige weit und breit zu sehen. Wäre ja ihre Aufgabe gewesen. </w:t>
      </w:r>
    </w:p>
    <w:p w14:paraId="0D907260" w14:textId="77777777" w:rsidR="007B2476" w:rsidRDefault="007B2476" w:rsidP="00F7585C">
      <w:pPr>
        <w:ind w:left="10"/>
        <w:rPr>
          <w:rFonts w:ascii="Arial" w:hAnsi="Arial" w:cs="Arial"/>
          <w:sz w:val="24"/>
          <w:szCs w:val="24"/>
        </w:rPr>
      </w:pPr>
    </w:p>
    <w:p w14:paraId="4708AAD4" w14:textId="77777777" w:rsidR="007B2476" w:rsidRPr="007062BF" w:rsidRDefault="007B2476" w:rsidP="0038753D">
      <w:pPr>
        <w:spacing w:line="276" w:lineRule="auto"/>
        <w:ind w:left="10"/>
        <w:rPr>
          <w:rFonts w:ascii="Arial" w:hAnsi="Arial" w:cs="Arial"/>
          <w:sz w:val="24"/>
          <w:szCs w:val="24"/>
        </w:rPr>
      </w:pPr>
      <w:r w:rsidRPr="007062BF">
        <w:rPr>
          <w:rFonts w:ascii="Arial" w:hAnsi="Arial" w:cs="Arial"/>
          <w:sz w:val="24"/>
          <w:szCs w:val="24"/>
        </w:rPr>
        <w:t xml:space="preserve">Die Kirche St. Matthaei in Großenwieden hat aber neben der </w:t>
      </w:r>
      <w:r>
        <w:rPr>
          <w:rFonts w:ascii="Arial" w:hAnsi="Arial" w:cs="Arial"/>
          <w:sz w:val="24"/>
          <w:szCs w:val="24"/>
        </w:rPr>
        <w:t xml:space="preserve">nun nachgeprüften </w:t>
      </w:r>
      <w:r w:rsidRPr="007062BF">
        <w:rPr>
          <w:rFonts w:ascii="Arial" w:hAnsi="Arial" w:cs="Arial"/>
          <w:sz w:val="24"/>
          <w:szCs w:val="24"/>
        </w:rPr>
        <w:t>offensichtlich</w:t>
      </w:r>
      <w:r>
        <w:rPr>
          <w:rFonts w:ascii="Arial" w:hAnsi="Arial" w:cs="Arial"/>
          <w:sz w:val="24"/>
          <w:szCs w:val="24"/>
        </w:rPr>
        <w:t>en</w:t>
      </w:r>
      <w:r w:rsidRPr="007062BF">
        <w:rPr>
          <w:rFonts w:ascii="Arial" w:hAnsi="Arial" w:cs="Arial"/>
          <w:sz w:val="24"/>
          <w:szCs w:val="24"/>
        </w:rPr>
        <w:t xml:space="preserve"> 14teiligen Sonnenuhr auf einen Werkstein aus Granit noch eine weitere besondere Sonnenuhr</w:t>
      </w:r>
      <w:r>
        <w:rPr>
          <w:rFonts w:ascii="Arial" w:hAnsi="Arial" w:cs="Arial"/>
          <w:sz w:val="24"/>
          <w:szCs w:val="24"/>
        </w:rPr>
        <w:t xml:space="preserve">. Diese frei herumliegenden Sonnenuhr DGC8527 aus viel späteren Entwicklungszeiten kam ans Licht. </w:t>
      </w:r>
      <w:r w:rsidRPr="007062BF">
        <w:rPr>
          <w:rFonts w:ascii="Arial" w:hAnsi="Arial" w:cs="Arial"/>
          <w:sz w:val="24"/>
          <w:szCs w:val="24"/>
        </w:rPr>
        <w:t>Diese Besonderheit der Anzeige der jeweiligen halben Stunden lässt auf ein wesentlich jüngeres Alter schließen.</w:t>
      </w:r>
    </w:p>
    <w:p w14:paraId="4A66023A" w14:textId="77777777" w:rsidR="00673DCB" w:rsidRDefault="00673DCB" w:rsidP="007B2476">
      <w:pPr>
        <w:rPr>
          <w:rFonts w:ascii="Arial" w:hAnsi="Arial" w:cs="Arial"/>
          <w:b/>
          <w:bCs/>
          <w:i/>
          <w:iCs/>
          <w:sz w:val="24"/>
          <w:szCs w:val="24"/>
        </w:rPr>
      </w:pPr>
    </w:p>
    <w:p w14:paraId="5BD13329" w14:textId="77777777" w:rsidR="00673DCB" w:rsidRPr="00673DCB" w:rsidRDefault="00673DCB" w:rsidP="007B2476">
      <w:pPr>
        <w:rPr>
          <w:rFonts w:ascii="Arial" w:hAnsi="Arial" w:cs="Arial"/>
          <w:sz w:val="24"/>
          <w:szCs w:val="24"/>
        </w:rPr>
      </w:pPr>
    </w:p>
    <w:p w14:paraId="328E565E" w14:textId="46704343" w:rsidR="007B2476" w:rsidRPr="00673DCB" w:rsidRDefault="007B2476" w:rsidP="007B2476">
      <w:pPr>
        <w:rPr>
          <w:rFonts w:ascii="Arial" w:hAnsi="Arial" w:cs="Arial"/>
          <w:sz w:val="24"/>
          <w:szCs w:val="24"/>
        </w:rPr>
      </w:pPr>
      <w:r w:rsidRPr="004756F1">
        <w:rPr>
          <w:rFonts w:ascii="Arial" w:hAnsi="Arial" w:cs="Arial"/>
          <w:b/>
          <w:bCs/>
          <w:i/>
          <w:iCs/>
          <w:sz w:val="24"/>
          <w:szCs w:val="24"/>
        </w:rPr>
        <w:t>DGC 4519, "ursprünglich anderswo eingemauert" war. Womit auch ein anderes Gebäude gemeint sein kann. . Die WOZ-Uh, DGC 8527, fand Zinner 1955 nicht an der Turmwand, sondern neben der Kirche liegend vor.</w:t>
      </w:r>
    </w:p>
    <w:p w14:paraId="5BB0B7B0" w14:textId="77777777" w:rsidR="00673DCB" w:rsidRDefault="00673DCB" w:rsidP="007B2476">
      <w:pPr>
        <w:rPr>
          <w:rFonts w:ascii="Arial" w:hAnsi="Arial" w:cs="Arial"/>
          <w:sz w:val="24"/>
          <w:szCs w:val="24"/>
        </w:rPr>
      </w:pPr>
    </w:p>
    <w:p w14:paraId="19941557" w14:textId="62869925" w:rsidR="007B2476" w:rsidRDefault="007B2476" w:rsidP="00AF7391">
      <w:pPr>
        <w:rPr>
          <w:rFonts w:ascii="Arial" w:hAnsi="Arial" w:cs="Arial"/>
          <w:sz w:val="24"/>
          <w:szCs w:val="24"/>
        </w:rPr>
      </w:pPr>
      <w:bookmarkStart w:id="13" w:name="_Hlk151911907"/>
      <w:r w:rsidRPr="007F7E91">
        <w:rPr>
          <w:rFonts w:ascii="Arial" w:hAnsi="Arial" w:cs="Arial"/>
          <w:sz w:val="24"/>
          <w:szCs w:val="24"/>
        </w:rPr>
        <w:t>Zinner, E.\ Nachlass Ernst Zinner\ Universitätsarchiv Frankfurt am Main</w:t>
      </w:r>
      <w:r w:rsidR="00AF7391">
        <w:rPr>
          <w:rFonts w:ascii="Arial" w:hAnsi="Arial" w:cs="Arial"/>
          <w:sz w:val="24"/>
          <w:szCs w:val="24"/>
        </w:rPr>
        <w:t>, Ausschnitt.</w:t>
      </w:r>
    </w:p>
    <w:p w14:paraId="474748B4" w14:textId="77777777" w:rsidR="007B2476" w:rsidRPr="007F7E91" w:rsidRDefault="007B2476" w:rsidP="00AF7391">
      <w:pPr>
        <w:rPr>
          <w:rFonts w:ascii="Arial" w:hAnsi="Arial" w:cs="Arial"/>
          <w:sz w:val="24"/>
          <w:szCs w:val="24"/>
        </w:rPr>
      </w:pPr>
    </w:p>
    <w:bookmarkEnd w:id="13"/>
    <w:p w14:paraId="3A6FC237" w14:textId="4E69C457" w:rsidR="00EE6DED" w:rsidRDefault="007B2476" w:rsidP="0038753D">
      <w:pPr>
        <w:spacing w:line="276" w:lineRule="auto"/>
        <w:ind w:left="10"/>
        <w:rPr>
          <w:rFonts w:ascii="Arial" w:hAnsi="Arial" w:cs="Arial"/>
          <w:sz w:val="24"/>
          <w:szCs w:val="24"/>
        </w:rPr>
      </w:pPr>
      <w:r>
        <w:rPr>
          <w:rFonts w:ascii="Arial" w:hAnsi="Arial" w:cs="Arial"/>
          <w:sz w:val="24"/>
          <w:szCs w:val="24"/>
        </w:rPr>
        <w:t xml:space="preserve">Die am Boden, nicht der Kirchendachboden, liegende Sonnenuhr lässt vermuten, </w:t>
      </w:r>
      <w:r w:rsidR="002E18BC">
        <w:rPr>
          <w:rFonts w:ascii="Arial" w:hAnsi="Arial" w:cs="Arial"/>
          <w:sz w:val="24"/>
          <w:szCs w:val="24"/>
        </w:rPr>
        <w:t>dass</w:t>
      </w:r>
      <w:r>
        <w:rPr>
          <w:rFonts w:ascii="Arial" w:hAnsi="Arial" w:cs="Arial"/>
          <w:sz w:val="24"/>
          <w:szCs w:val="24"/>
        </w:rPr>
        <w:t xml:space="preserve"> sie Niemanden fehlte. </w:t>
      </w:r>
      <w:r w:rsidRPr="00FD07BE">
        <w:rPr>
          <w:rFonts w:ascii="Arial" w:hAnsi="Arial" w:cs="Arial"/>
          <w:sz w:val="24"/>
          <w:szCs w:val="24"/>
        </w:rPr>
        <w:t>Das eventuell ein Nebengebäude</w:t>
      </w:r>
      <w:r>
        <w:rPr>
          <w:rFonts w:ascii="Arial" w:hAnsi="Arial" w:cs="Arial"/>
          <w:sz w:val="24"/>
          <w:szCs w:val="24"/>
        </w:rPr>
        <w:t xml:space="preserve"> oder Vorgängerbau</w:t>
      </w:r>
      <w:r w:rsidRPr="00FD07BE">
        <w:rPr>
          <w:rFonts w:ascii="Arial" w:hAnsi="Arial" w:cs="Arial"/>
          <w:sz w:val="24"/>
          <w:szCs w:val="24"/>
        </w:rPr>
        <w:t xml:space="preserve"> diesen besonderen </w:t>
      </w:r>
      <w:r>
        <w:rPr>
          <w:rFonts w:ascii="Arial" w:hAnsi="Arial" w:cs="Arial"/>
          <w:sz w:val="24"/>
          <w:szCs w:val="24"/>
        </w:rPr>
        <w:t>Ecks</w:t>
      </w:r>
      <w:r w:rsidRPr="00FD07BE">
        <w:rPr>
          <w:rFonts w:ascii="Arial" w:hAnsi="Arial" w:cs="Arial"/>
          <w:sz w:val="24"/>
          <w:szCs w:val="24"/>
        </w:rPr>
        <w:t xml:space="preserve">tein </w:t>
      </w:r>
      <w:r>
        <w:rPr>
          <w:rFonts w:ascii="Arial" w:hAnsi="Arial" w:cs="Arial"/>
          <w:sz w:val="24"/>
          <w:szCs w:val="24"/>
        </w:rPr>
        <w:t xml:space="preserve">mal eingebaut </w:t>
      </w:r>
      <w:r w:rsidRPr="00FD07BE">
        <w:rPr>
          <w:rFonts w:ascii="Arial" w:hAnsi="Arial" w:cs="Arial"/>
          <w:sz w:val="24"/>
          <w:szCs w:val="24"/>
        </w:rPr>
        <w:t>hatte, k</w:t>
      </w:r>
      <w:r>
        <w:rPr>
          <w:rFonts w:ascii="Arial" w:hAnsi="Arial" w:cs="Arial"/>
          <w:sz w:val="24"/>
          <w:szCs w:val="24"/>
        </w:rPr>
        <w:t>ö</w:t>
      </w:r>
      <w:r w:rsidRPr="00FD07BE">
        <w:rPr>
          <w:rFonts w:ascii="Arial" w:hAnsi="Arial" w:cs="Arial"/>
          <w:sz w:val="24"/>
          <w:szCs w:val="24"/>
        </w:rPr>
        <w:t xml:space="preserve">nnte man daraus schließen, </w:t>
      </w:r>
      <w:r w:rsidR="002E18BC" w:rsidRPr="00FD07BE">
        <w:rPr>
          <w:rFonts w:ascii="Arial" w:hAnsi="Arial" w:cs="Arial"/>
          <w:sz w:val="24"/>
          <w:szCs w:val="24"/>
        </w:rPr>
        <w:t>d</w:t>
      </w:r>
      <w:r w:rsidR="002E18BC">
        <w:rPr>
          <w:rFonts w:ascii="Arial" w:hAnsi="Arial" w:cs="Arial"/>
          <w:sz w:val="24"/>
          <w:szCs w:val="24"/>
        </w:rPr>
        <w:t>a</w:t>
      </w:r>
      <w:r w:rsidR="002E18BC" w:rsidRPr="00FD07BE">
        <w:rPr>
          <w:rFonts w:ascii="Arial" w:hAnsi="Arial" w:cs="Arial"/>
          <w:sz w:val="24"/>
          <w:szCs w:val="24"/>
        </w:rPr>
        <w:t>ss</w:t>
      </w:r>
      <w:r w:rsidRPr="00FD07BE">
        <w:rPr>
          <w:rFonts w:ascii="Arial" w:hAnsi="Arial" w:cs="Arial"/>
          <w:sz w:val="24"/>
          <w:szCs w:val="24"/>
        </w:rPr>
        <w:t xml:space="preserve"> es ein Eckstein ist und sicher an</w:t>
      </w:r>
      <w:r>
        <w:rPr>
          <w:rFonts w:ascii="Arial" w:hAnsi="Arial" w:cs="Arial"/>
          <w:sz w:val="24"/>
          <w:szCs w:val="24"/>
        </w:rPr>
        <w:t xml:space="preserve"> der Ecke</w:t>
      </w:r>
      <w:r w:rsidRPr="00FD07BE">
        <w:rPr>
          <w:rFonts w:ascii="Arial" w:hAnsi="Arial" w:cs="Arial"/>
          <w:sz w:val="24"/>
          <w:szCs w:val="24"/>
        </w:rPr>
        <w:t xml:space="preserve"> einer Südwand </w:t>
      </w:r>
      <w:r w:rsidR="002E18BC" w:rsidRPr="00FD07BE">
        <w:rPr>
          <w:rFonts w:ascii="Arial" w:hAnsi="Arial" w:cs="Arial"/>
          <w:sz w:val="24"/>
          <w:szCs w:val="24"/>
        </w:rPr>
        <w:t>in einer ansprechenden Höhe</w:t>
      </w:r>
      <w:r w:rsidRPr="00FD07BE">
        <w:rPr>
          <w:rFonts w:ascii="Arial" w:hAnsi="Arial" w:cs="Arial"/>
          <w:sz w:val="24"/>
          <w:szCs w:val="24"/>
        </w:rPr>
        <w:t xml:space="preserve"> </w:t>
      </w:r>
      <w:r>
        <w:rPr>
          <w:rFonts w:ascii="Arial" w:hAnsi="Arial" w:cs="Arial"/>
          <w:sz w:val="24"/>
          <w:szCs w:val="24"/>
        </w:rPr>
        <w:t xml:space="preserve">an einem </w:t>
      </w:r>
      <w:r>
        <w:rPr>
          <w:rFonts w:ascii="Arial" w:hAnsi="Arial" w:cs="Arial"/>
          <w:sz w:val="24"/>
          <w:szCs w:val="24"/>
        </w:rPr>
        <w:lastRenderedPageBreak/>
        <w:t xml:space="preserve">Turm oder Pfeiler </w:t>
      </w:r>
      <w:r w:rsidRPr="00FD07BE">
        <w:rPr>
          <w:rFonts w:ascii="Arial" w:hAnsi="Arial" w:cs="Arial"/>
          <w:sz w:val="24"/>
          <w:szCs w:val="24"/>
        </w:rPr>
        <w:t>verbaut worden war.</w:t>
      </w:r>
      <w:r>
        <w:rPr>
          <w:rFonts w:ascii="Arial" w:hAnsi="Arial" w:cs="Arial"/>
          <w:sz w:val="24"/>
          <w:szCs w:val="24"/>
        </w:rPr>
        <w:t xml:space="preserve"> Eigentlich passt das aber nicht richtig gut zur Umgebung in der Gründungsgeschichte der Kirche. </w:t>
      </w:r>
    </w:p>
    <w:p w14:paraId="5B3F26E9" w14:textId="77777777" w:rsidR="00782E3C" w:rsidRDefault="007B2476" w:rsidP="0038753D">
      <w:pPr>
        <w:spacing w:line="276" w:lineRule="auto"/>
        <w:ind w:left="10"/>
        <w:rPr>
          <w:rFonts w:ascii="Arial" w:hAnsi="Arial" w:cs="Arial"/>
          <w:sz w:val="24"/>
          <w:szCs w:val="24"/>
        </w:rPr>
      </w:pPr>
      <w:r>
        <w:rPr>
          <w:rFonts w:ascii="Arial" w:hAnsi="Arial" w:cs="Arial"/>
          <w:sz w:val="24"/>
          <w:szCs w:val="24"/>
        </w:rPr>
        <w:t xml:space="preserve">Einen vergleichbaren Eckstein findet man in der Sonnenuhr DGC 6804 von Zerbst. </w:t>
      </w:r>
    </w:p>
    <w:p w14:paraId="3461CC13" w14:textId="77777777" w:rsidR="00782E3C" w:rsidRDefault="00782E3C" w:rsidP="0038753D">
      <w:pPr>
        <w:spacing w:line="276" w:lineRule="auto"/>
        <w:ind w:left="10"/>
        <w:rPr>
          <w:rFonts w:ascii="Arial" w:hAnsi="Arial" w:cs="Arial"/>
          <w:sz w:val="24"/>
          <w:szCs w:val="24"/>
        </w:rPr>
      </w:pPr>
    </w:p>
    <w:p w14:paraId="4BA2CCB9" w14:textId="5DBD1829" w:rsidR="00782E3C" w:rsidRDefault="00782E3C" w:rsidP="00782E3C">
      <w:pPr>
        <w:spacing w:line="276" w:lineRule="auto"/>
        <w:ind w:left="10"/>
        <w:jc w:val="center"/>
        <w:rPr>
          <w:rFonts w:ascii="Arial" w:hAnsi="Arial" w:cs="Arial"/>
          <w:sz w:val="24"/>
          <w:szCs w:val="24"/>
        </w:rPr>
      </w:pPr>
      <w:r>
        <w:rPr>
          <w:rFonts w:ascii="Arial" w:hAnsi="Arial" w:cs="Arial"/>
          <w:noProof/>
          <w:sz w:val="24"/>
          <w:szCs w:val="24"/>
        </w:rPr>
        <w:drawing>
          <wp:inline distT="0" distB="0" distL="0" distR="0" wp14:anchorId="3A54C485" wp14:editId="65A78A48">
            <wp:extent cx="4178935" cy="2705100"/>
            <wp:effectExtent l="0" t="0" r="0" b="0"/>
            <wp:docPr id="538225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2598" name="Grafik 53822598"/>
                    <pic:cNvPicPr/>
                  </pic:nvPicPr>
                  <pic:blipFill>
                    <a:blip r:embed="rId34">
                      <a:extLst>
                        <a:ext uri="{28A0092B-C50C-407E-A947-70E740481C1C}">
                          <a14:useLocalDpi xmlns:a14="http://schemas.microsoft.com/office/drawing/2010/main" val="0"/>
                        </a:ext>
                      </a:extLst>
                    </a:blip>
                    <a:stretch>
                      <a:fillRect/>
                    </a:stretch>
                  </pic:blipFill>
                  <pic:spPr>
                    <a:xfrm>
                      <a:off x="0" y="0"/>
                      <a:ext cx="4178935" cy="2705100"/>
                    </a:xfrm>
                    <a:prstGeom prst="rect">
                      <a:avLst/>
                    </a:prstGeom>
                  </pic:spPr>
                </pic:pic>
              </a:graphicData>
            </a:graphic>
          </wp:inline>
        </w:drawing>
      </w:r>
    </w:p>
    <w:p w14:paraId="45EC9274" w14:textId="77777777" w:rsidR="00782E3C" w:rsidRDefault="00782E3C" w:rsidP="0038753D">
      <w:pPr>
        <w:spacing w:line="276" w:lineRule="auto"/>
        <w:ind w:left="10"/>
        <w:rPr>
          <w:rFonts w:ascii="Arial" w:hAnsi="Arial" w:cs="Arial"/>
          <w:sz w:val="24"/>
          <w:szCs w:val="24"/>
        </w:rPr>
      </w:pPr>
    </w:p>
    <w:p w14:paraId="6F72949A" w14:textId="77777777" w:rsidR="00782E3C" w:rsidRDefault="00782E3C" w:rsidP="0038753D">
      <w:pPr>
        <w:spacing w:line="276" w:lineRule="auto"/>
        <w:ind w:left="10"/>
        <w:rPr>
          <w:rFonts w:ascii="Arial" w:hAnsi="Arial" w:cs="Arial"/>
          <w:sz w:val="24"/>
          <w:szCs w:val="24"/>
        </w:rPr>
      </w:pPr>
    </w:p>
    <w:p w14:paraId="5451F324" w14:textId="0CDAA601" w:rsidR="00782E3C" w:rsidRDefault="00782E3C" w:rsidP="00782E3C">
      <w:pPr>
        <w:spacing w:line="276" w:lineRule="auto"/>
        <w:ind w:left="10"/>
        <w:jc w:val="center"/>
        <w:rPr>
          <w:rFonts w:ascii="Arial" w:hAnsi="Arial" w:cs="Arial"/>
          <w:sz w:val="24"/>
          <w:szCs w:val="24"/>
        </w:rPr>
      </w:pPr>
      <w:bookmarkStart w:id="14" w:name="_Hlk152518792"/>
      <w:r>
        <w:rPr>
          <w:rFonts w:ascii="Arial" w:hAnsi="Arial" w:cs="Arial"/>
          <w:sz w:val="24"/>
          <w:szCs w:val="24"/>
        </w:rPr>
        <w:t>Die DGC 6804 an der Kirche in Zerbst.</w:t>
      </w:r>
    </w:p>
    <w:bookmarkEnd w:id="14"/>
    <w:p w14:paraId="2B7ACF3D" w14:textId="77777777" w:rsidR="00782E3C" w:rsidRDefault="00782E3C" w:rsidP="0038753D">
      <w:pPr>
        <w:spacing w:line="276" w:lineRule="auto"/>
        <w:ind w:left="10"/>
        <w:rPr>
          <w:rFonts w:ascii="Arial" w:hAnsi="Arial" w:cs="Arial"/>
          <w:sz w:val="24"/>
          <w:szCs w:val="24"/>
        </w:rPr>
      </w:pPr>
    </w:p>
    <w:p w14:paraId="61035F21" w14:textId="6DF000F5" w:rsidR="007B2476" w:rsidRDefault="007B2476" w:rsidP="0038753D">
      <w:pPr>
        <w:spacing w:line="276" w:lineRule="auto"/>
        <w:ind w:left="10"/>
        <w:rPr>
          <w:rFonts w:ascii="Arial" w:hAnsi="Arial" w:cs="Arial"/>
          <w:sz w:val="24"/>
          <w:szCs w:val="24"/>
        </w:rPr>
      </w:pPr>
      <w:r>
        <w:rPr>
          <w:rFonts w:ascii="Arial" w:hAnsi="Arial" w:cs="Arial"/>
          <w:sz w:val="24"/>
          <w:szCs w:val="24"/>
        </w:rPr>
        <w:t>Auch die Anbringung des schrägen Polstabes dort ist hier ähnlich zu vermuten.</w:t>
      </w:r>
      <w:r w:rsidR="00782E3C">
        <w:rPr>
          <w:rFonts w:ascii="Arial" w:hAnsi="Arial" w:cs="Arial"/>
          <w:sz w:val="24"/>
          <w:szCs w:val="24"/>
        </w:rPr>
        <w:t xml:space="preserve"> In Zerbst fehlt eine untere Stützung des Polstabes.</w:t>
      </w:r>
      <w:r>
        <w:rPr>
          <w:rFonts w:ascii="Arial" w:hAnsi="Arial" w:cs="Arial"/>
          <w:sz w:val="24"/>
          <w:szCs w:val="24"/>
        </w:rPr>
        <w:t xml:space="preserve"> An der hiesigen Sonnenuhr DGC</w:t>
      </w:r>
      <w:r w:rsidR="00782E3C">
        <w:rPr>
          <w:rFonts w:ascii="Arial" w:hAnsi="Arial" w:cs="Arial"/>
          <w:sz w:val="24"/>
          <w:szCs w:val="24"/>
        </w:rPr>
        <w:t xml:space="preserve"> </w:t>
      </w:r>
      <w:r>
        <w:rPr>
          <w:rFonts w:ascii="Arial" w:hAnsi="Arial" w:cs="Arial"/>
          <w:sz w:val="24"/>
          <w:szCs w:val="24"/>
        </w:rPr>
        <w:t xml:space="preserve">4519 läßt es einen schrägen mit nach unten geboren Polstab mit Stützung zu. </w:t>
      </w:r>
      <w:r w:rsidR="002E18BC">
        <w:rPr>
          <w:rFonts w:ascii="Arial" w:hAnsi="Arial" w:cs="Arial"/>
          <w:sz w:val="24"/>
          <w:szCs w:val="24"/>
        </w:rPr>
        <w:t>Diese erdachsparallelen Gnomone</w:t>
      </w:r>
      <w:r>
        <w:rPr>
          <w:rFonts w:ascii="Arial" w:hAnsi="Arial" w:cs="Arial"/>
          <w:sz w:val="24"/>
          <w:szCs w:val="24"/>
        </w:rPr>
        <w:t xml:space="preserve"> waren üblich geworden.</w:t>
      </w:r>
    </w:p>
    <w:p w14:paraId="6781A6E3" w14:textId="4215B79C" w:rsidR="007B2476" w:rsidRDefault="007B2476" w:rsidP="00782E3C">
      <w:pPr>
        <w:ind w:left="0" w:firstLine="0"/>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9264" behindDoc="0" locked="0" layoutInCell="1" allowOverlap="1" wp14:anchorId="5D99AE89" wp14:editId="44B59E6D">
                <wp:simplePos x="0" y="0"/>
                <wp:positionH relativeFrom="column">
                  <wp:posOffset>200025</wp:posOffset>
                </wp:positionH>
                <wp:positionV relativeFrom="paragraph">
                  <wp:posOffset>107315</wp:posOffset>
                </wp:positionV>
                <wp:extent cx="6191250" cy="2752725"/>
                <wp:effectExtent l="0" t="0" r="19050" b="28575"/>
                <wp:wrapNone/>
                <wp:docPr id="791132817" name="Rahmen 6"/>
                <wp:cNvGraphicFramePr/>
                <a:graphic xmlns:a="http://schemas.openxmlformats.org/drawingml/2006/main">
                  <a:graphicData uri="http://schemas.microsoft.com/office/word/2010/wordprocessingShape">
                    <wps:wsp>
                      <wps:cNvSpPr/>
                      <wps:spPr>
                        <a:xfrm>
                          <a:off x="0" y="0"/>
                          <a:ext cx="6191250" cy="2752725"/>
                        </a:xfrm>
                        <a:prstGeom prst="fram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AE4482" id="Rahmen 6" o:spid="_x0000_s1026" style="position:absolute;margin-left:15.75pt;margin-top:8.45pt;width:487.5pt;height:21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91250,275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" path="m,l6191250,r,2752725l,2752725,,xm344091,344091r,2064543l5847159,2408634r,-2064543l344091,344091xe" fillcolor="#4472c4 [3204]" strokecolor="#09101d [484]" strokeweight="1pt">
                <v:stroke joinstyle="miter"/>
                <v:path arrowok="t" o:connecttype="custom" o:connectlocs="0,0;6191250,0;6191250,2752725;0,2752725;0,0;344091,344091;344091,2408634;5847159,2408634;5847159,344091;344091,344091" o:connectangles="0,0,0,0,0,0,0,0,0,0"/>
              </v:shape>
            </w:pict>
          </mc:Fallback>
        </mc:AlternateContent>
      </w:r>
    </w:p>
    <w:p w14:paraId="59655B7D" w14:textId="720B99BC" w:rsidR="007B2476" w:rsidRDefault="007B2476" w:rsidP="007B2476">
      <w:pPr>
        <w:jc w:val="center"/>
        <w:rPr>
          <w:rFonts w:ascii="Arial" w:hAnsi="Arial" w:cs="Arial"/>
          <w:sz w:val="24"/>
          <w:szCs w:val="24"/>
        </w:rPr>
      </w:pPr>
    </w:p>
    <w:p w14:paraId="2073B6D5" w14:textId="77777777" w:rsidR="007B2476" w:rsidRPr="007E7507" w:rsidRDefault="007B2476" w:rsidP="007B2476">
      <w:pPr>
        <w:jc w:val="center"/>
        <w:rPr>
          <w:rFonts w:ascii="Arial" w:hAnsi="Arial" w:cs="Arial"/>
          <w:sz w:val="24"/>
          <w:szCs w:val="24"/>
        </w:rPr>
      </w:pPr>
    </w:p>
    <w:p w14:paraId="1239DCDA" w14:textId="77777777" w:rsidR="007B2476" w:rsidRDefault="007B2476" w:rsidP="007B2476"/>
    <w:p w14:paraId="50DA5802" w14:textId="77206858" w:rsidR="007B2476" w:rsidRDefault="007B2476" w:rsidP="007B2476">
      <w:pPr>
        <w:jc w:val="center"/>
      </w:pPr>
      <w:r>
        <w:rPr>
          <w:noProof/>
        </w:rPr>
        <w:drawing>
          <wp:inline distT="0" distB="0" distL="0" distR="0" wp14:anchorId="314FF806" wp14:editId="63EAC1FD">
            <wp:extent cx="5019675" cy="990600"/>
            <wp:effectExtent l="0" t="0" r="9525" b="0"/>
            <wp:docPr id="88270169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701696" name="Grafik 882701696"/>
                    <pic:cNvPicPr/>
                  </pic:nvPicPr>
                  <pic:blipFill>
                    <a:blip r:embed="rId35"/>
                    <a:stretch>
                      <a:fillRect/>
                    </a:stretch>
                  </pic:blipFill>
                  <pic:spPr>
                    <a:xfrm>
                      <a:off x="0" y="0"/>
                      <a:ext cx="5024445" cy="991541"/>
                    </a:xfrm>
                    <a:prstGeom prst="rect">
                      <a:avLst/>
                    </a:prstGeom>
                  </pic:spPr>
                </pic:pic>
              </a:graphicData>
            </a:graphic>
          </wp:inline>
        </w:drawing>
      </w:r>
    </w:p>
    <w:p w14:paraId="104361A5" w14:textId="77777777" w:rsidR="007B2476" w:rsidRDefault="007B2476" w:rsidP="007B2476">
      <w:pPr>
        <w:jc w:val="center"/>
        <w:rPr>
          <w:rFonts w:ascii="Arial" w:hAnsi="Arial" w:cs="Arial"/>
          <w:sz w:val="24"/>
          <w:szCs w:val="24"/>
        </w:rPr>
      </w:pPr>
    </w:p>
    <w:p w14:paraId="636F2322" w14:textId="0E593B44" w:rsidR="007B2476" w:rsidRPr="007E7507" w:rsidRDefault="007B2476" w:rsidP="007B2476">
      <w:pPr>
        <w:jc w:val="center"/>
        <w:rPr>
          <w:rFonts w:ascii="Arial" w:hAnsi="Arial" w:cs="Arial"/>
          <w:sz w:val="24"/>
          <w:szCs w:val="24"/>
        </w:rPr>
      </w:pPr>
      <w:r w:rsidRPr="007E7507">
        <w:rPr>
          <w:rFonts w:ascii="Arial" w:hAnsi="Arial" w:cs="Arial"/>
          <w:sz w:val="24"/>
          <w:szCs w:val="24"/>
        </w:rPr>
        <w:t>Ausschnitt: Zinner, Ernst\ Seite 91\</w:t>
      </w:r>
    </w:p>
    <w:p w14:paraId="39A3CA76" w14:textId="77777777" w:rsidR="007B2476" w:rsidRDefault="007B2476" w:rsidP="007B2476">
      <w:pPr>
        <w:jc w:val="center"/>
      </w:pPr>
      <w:r w:rsidRPr="007E7507">
        <w:rPr>
          <w:rFonts w:ascii="Arial" w:hAnsi="Arial" w:cs="Arial"/>
          <w:sz w:val="24"/>
          <w:szCs w:val="24"/>
        </w:rPr>
        <w:t>Alte Sonnenuhren an europäischen Gebäuden</w:t>
      </w:r>
    </w:p>
    <w:p w14:paraId="5B9AD50D" w14:textId="77777777" w:rsidR="007B2476" w:rsidRDefault="007B2476" w:rsidP="007B2476"/>
    <w:p w14:paraId="5DEC38CD" w14:textId="77777777" w:rsidR="007B2476" w:rsidRDefault="007B2476" w:rsidP="007B2476">
      <w:pPr>
        <w:rPr>
          <w:rFonts w:ascii="Arial" w:hAnsi="Arial" w:cs="Arial"/>
          <w:sz w:val="24"/>
          <w:szCs w:val="24"/>
        </w:rPr>
      </w:pPr>
    </w:p>
    <w:p w14:paraId="3215AB90" w14:textId="77777777" w:rsidR="007B2476" w:rsidRDefault="007B2476" w:rsidP="007B2476">
      <w:pPr>
        <w:rPr>
          <w:rFonts w:ascii="Arial" w:hAnsi="Arial" w:cs="Arial"/>
          <w:sz w:val="24"/>
          <w:szCs w:val="24"/>
        </w:rPr>
      </w:pPr>
    </w:p>
    <w:p w14:paraId="77AF9F6B" w14:textId="77777777" w:rsidR="007B2476" w:rsidRDefault="007B2476" w:rsidP="007B2476">
      <w:pPr>
        <w:rPr>
          <w:rFonts w:ascii="Arial" w:hAnsi="Arial" w:cs="Arial"/>
          <w:sz w:val="24"/>
          <w:szCs w:val="24"/>
        </w:rPr>
      </w:pPr>
    </w:p>
    <w:p w14:paraId="698E9C5B" w14:textId="08F5BC10" w:rsidR="009C67EB" w:rsidRDefault="007B2476" w:rsidP="00782E3C">
      <w:pPr>
        <w:spacing w:line="276" w:lineRule="auto"/>
        <w:ind w:left="0" w:firstLine="0"/>
        <w:rPr>
          <w:rFonts w:ascii="Arial" w:hAnsi="Arial" w:cs="Arial"/>
          <w:sz w:val="24"/>
          <w:szCs w:val="24"/>
        </w:rPr>
      </w:pPr>
      <w:r>
        <w:rPr>
          <w:rFonts w:ascii="Arial" w:hAnsi="Arial" w:cs="Arial"/>
          <w:sz w:val="24"/>
          <w:szCs w:val="24"/>
        </w:rPr>
        <w:t>Die Beurteilung der 12teiligen Sonnenuhr DGC</w:t>
      </w:r>
      <w:r w:rsidR="00481CB5">
        <w:rPr>
          <w:rFonts w:ascii="Arial" w:hAnsi="Arial" w:cs="Arial"/>
          <w:sz w:val="24"/>
          <w:szCs w:val="24"/>
        </w:rPr>
        <w:t xml:space="preserve"> </w:t>
      </w:r>
      <w:r>
        <w:rPr>
          <w:rFonts w:ascii="Arial" w:hAnsi="Arial" w:cs="Arial"/>
          <w:sz w:val="24"/>
          <w:szCs w:val="24"/>
        </w:rPr>
        <w:t xml:space="preserve">4519 von Herrn Zinner war bezüglich der Anzahl der Teilungen fehlerhaft. </w:t>
      </w:r>
    </w:p>
    <w:p w14:paraId="4763A5FF" w14:textId="6FFD756C" w:rsidR="007B2476" w:rsidRDefault="007B2476" w:rsidP="001A2351">
      <w:pPr>
        <w:spacing w:line="276" w:lineRule="auto"/>
        <w:ind w:left="10"/>
        <w:rPr>
          <w:rFonts w:ascii="Arial" w:hAnsi="Arial" w:cs="Arial"/>
          <w:sz w:val="24"/>
          <w:szCs w:val="24"/>
        </w:rPr>
      </w:pPr>
      <w:r>
        <w:rPr>
          <w:rFonts w:ascii="Arial" w:hAnsi="Arial" w:cs="Arial"/>
          <w:sz w:val="24"/>
          <w:szCs w:val="24"/>
        </w:rPr>
        <w:lastRenderedPageBreak/>
        <w:t xml:space="preserve">So fehlen in seinem Buch über alte Sonnenuhren von 1964 die 14teiligen Sonnenuhren DGC 6660 von Cochstedt am ostfälischen Hellweg an der Kirche St. Stephani sowie die DGC 512 in </w:t>
      </w:r>
      <w:r w:rsidR="00706218">
        <w:rPr>
          <w:rFonts w:ascii="Arial" w:hAnsi="Arial" w:cs="Arial"/>
          <w:sz w:val="24"/>
          <w:szCs w:val="24"/>
        </w:rPr>
        <w:t>Hochhausen-</w:t>
      </w:r>
      <w:r>
        <w:rPr>
          <w:rFonts w:ascii="Arial" w:hAnsi="Arial" w:cs="Arial"/>
          <w:sz w:val="24"/>
          <w:szCs w:val="24"/>
        </w:rPr>
        <w:t>Haßmersheim an der Notburgakirche.</w:t>
      </w:r>
    </w:p>
    <w:p w14:paraId="00F35E81" w14:textId="77777777" w:rsidR="008E5F2B" w:rsidRDefault="008E5F2B" w:rsidP="00044781">
      <w:pPr>
        <w:ind w:left="10"/>
        <w:rPr>
          <w:rFonts w:ascii="Arial" w:hAnsi="Arial" w:cs="Arial"/>
          <w:sz w:val="24"/>
          <w:szCs w:val="24"/>
        </w:rPr>
      </w:pPr>
    </w:p>
    <w:p w14:paraId="466A159F" w14:textId="77777777" w:rsidR="00DC5789" w:rsidRDefault="00DC5789" w:rsidP="007B2476">
      <w:pPr>
        <w:rPr>
          <w:rFonts w:ascii="Arial" w:hAnsi="Arial" w:cs="Arial"/>
          <w:sz w:val="24"/>
          <w:szCs w:val="24"/>
        </w:rPr>
      </w:pPr>
    </w:p>
    <w:p w14:paraId="14E66877" w14:textId="7104D32E" w:rsidR="00151F62" w:rsidRDefault="001A2579" w:rsidP="00044781">
      <w:pPr>
        <w:ind w:left="0" w:firstLine="0"/>
        <w:jc w:val="center"/>
        <w:rPr>
          <w:rFonts w:ascii="Arial" w:hAnsi="Arial" w:cs="Arial"/>
          <w:sz w:val="24"/>
          <w:szCs w:val="24"/>
        </w:rPr>
      </w:pPr>
      <w:r>
        <w:rPr>
          <w:rFonts w:ascii="Arial" w:hAnsi="Arial" w:cs="Arial"/>
          <w:noProof/>
          <w:sz w:val="24"/>
          <w:szCs w:val="24"/>
        </w:rPr>
        <w:drawing>
          <wp:inline distT="0" distB="0" distL="0" distR="0" wp14:anchorId="61268A0A" wp14:editId="79B51A93">
            <wp:extent cx="5905500" cy="7353300"/>
            <wp:effectExtent l="0" t="0" r="0" b="0"/>
            <wp:docPr id="13427598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759843" name="Grafik 1342759843"/>
                    <pic:cNvPicPr/>
                  </pic:nvPicPr>
                  <pic:blipFill>
                    <a:blip r:embed="rId36"/>
                    <a:stretch>
                      <a:fillRect/>
                    </a:stretch>
                  </pic:blipFill>
                  <pic:spPr>
                    <a:xfrm>
                      <a:off x="0" y="0"/>
                      <a:ext cx="5916332" cy="7366787"/>
                    </a:xfrm>
                    <a:prstGeom prst="rect">
                      <a:avLst/>
                    </a:prstGeom>
                  </pic:spPr>
                </pic:pic>
              </a:graphicData>
            </a:graphic>
          </wp:inline>
        </w:drawing>
      </w:r>
    </w:p>
    <w:p w14:paraId="3CE585E9" w14:textId="77777777" w:rsidR="00F5585E" w:rsidRDefault="00F5585E" w:rsidP="004A327C">
      <w:pPr>
        <w:spacing w:after="13"/>
        <w:ind w:left="790"/>
        <w:jc w:val="center"/>
        <w:rPr>
          <w:rFonts w:ascii="Arial" w:hAnsi="Arial" w:cs="Arial"/>
          <w:sz w:val="24"/>
          <w:szCs w:val="24"/>
        </w:rPr>
      </w:pPr>
    </w:p>
    <w:p w14:paraId="232F456D" w14:textId="256176BF" w:rsidR="00E52847" w:rsidRDefault="00B157BD" w:rsidP="00782E3C">
      <w:pPr>
        <w:jc w:val="center"/>
        <w:rPr>
          <w:rFonts w:ascii="Arial" w:hAnsi="Arial" w:cs="Arial"/>
          <w:sz w:val="24"/>
          <w:szCs w:val="24"/>
        </w:rPr>
      </w:pPr>
      <w:r>
        <w:rPr>
          <w:rFonts w:ascii="Arial" w:hAnsi="Arial" w:cs="Arial"/>
          <w:sz w:val="24"/>
          <w:szCs w:val="24"/>
        </w:rPr>
        <w:t>Einbaustellen der Sonnenuhren an der Kirche</w:t>
      </w:r>
      <w:r w:rsidR="006C5200">
        <w:rPr>
          <w:rFonts w:ascii="Arial" w:hAnsi="Arial" w:cs="Arial"/>
          <w:sz w:val="24"/>
          <w:szCs w:val="24"/>
        </w:rPr>
        <w:t xml:space="preserve"> St. Matthaei.</w:t>
      </w:r>
    </w:p>
    <w:p w14:paraId="24ACBBBD" w14:textId="77777777" w:rsidR="00405CAC" w:rsidRDefault="00405CAC" w:rsidP="00EE6DED">
      <w:pPr>
        <w:ind w:left="10"/>
        <w:rPr>
          <w:rFonts w:ascii="Arial" w:hAnsi="Arial" w:cs="Arial"/>
          <w:sz w:val="24"/>
          <w:szCs w:val="24"/>
        </w:rPr>
      </w:pPr>
      <w:r>
        <w:rPr>
          <w:rFonts w:ascii="Arial" w:hAnsi="Arial" w:cs="Arial"/>
          <w:sz w:val="24"/>
          <w:szCs w:val="24"/>
        </w:rPr>
        <w:lastRenderedPageBreak/>
        <w:t xml:space="preserve">Weitestgehend sind Sonnenuhren in relative Höhe sinnvoll angeordnet. Zum einen müssen sie der freien Sicht für die Bewohner und zweitens selbstverständlich der freien Sonneneinstrahlung ausgesetzt sein. </w:t>
      </w:r>
    </w:p>
    <w:p w14:paraId="11AAF55D" w14:textId="378D2978" w:rsidR="00405CAC" w:rsidRDefault="00405CAC" w:rsidP="00EE6DED">
      <w:pPr>
        <w:ind w:left="10"/>
        <w:rPr>
          <w:rFonts w:ascii="Arial" w:hAnsi="Arial" w:cs="Arial"/>
          <w:sz w:val="24"/>
          <w:szCs w:val="24"/>
        </w:rPr>
      </w:pPr>
      <w:r>
        <w:rPr>
          <w:rFonts w:ascii="Arial" w:hAnsi="Arial" w:cs="Arial"/>
          <w:sz w:val="24"/>
          <w:szCs w:val="24"/>
        </w:rPr>
        <w:t>Da gibt es Ausnahmen. Die Vermutung ist eine Anwendung denkbar durch die Nähe eines Klosters und auch Umbauten</w:t>
      </w:r>
      <w:r w:rsidR="00702EEE">
        <w:rPr>
          <w:rFonts w:ascii="Arial" w:hAnsi="Arial" w:cs="Arial"/>
          <w:sz w:val="24"/>
          <w:szCs w:val="24"/>
        </w:rPr>
        <w:t>, die</w:t>
      </w:r>
      <w:r>
        <w:rPr>
          <w:rFonts w:ascii="Arial" w:hAnsi="Arial" w:cs="Arial"/>
          <w:sz w:val="24"/>
          <w:szCs w:val="24"/>
        </w:rPr>
        <w:t xml:space="preserve"> die nachfolgend Höhenstrukturen beeinflussten. Besonders </w:t>
      </w:r>
      <w:r w:rsidR="00702EEE">
        <w:rPr>
          <w:rFonts w:ascii="Arial" w:hAnsi="Arial" w:cs="Arial"/>
          <w:sz w:val="24"/>
          <w:szCs w:val="24"/>
        </w:rPr>
        <w:t xml:space="preserve">durch </w:t>
      </w:r>
      <w:r>
        <w:rPr>
          <w:rFonts w:ascii="Arial" w:hAnsi="Arial" w:cs="Arial"/>
          <w:sz w:val="24"/>
          <w:szCs w:val="24"/>
        </w:rPr>
        <w:t>die zwingende Verlagerung durch Bevölkerungszunahme der an der Kirche angeordneten Friedhöfe. Generell sind Umbauten an der Kirche oder der unmittelbaren Umgebung Ursache solcher Abweichungen.  Der Wunsch nach Nähe führte auch zu Erbbegräbnissen</w:t>
      </w:r>
      <w:r w:rsidR="00F64B69">
        <w:rPr>
          <w:rFonts w:ascii="Arial" w:hAnsi="Arial" w:cs="Arial"/>
          <w:sz w:val="24"/>
          <w:szCs w:val="24"/>
        </w:rPr>
        <w:t xml:space="preserve"> wie in Cochstedt</w:t>
      </w:r>
      <w:r>
        <w:rPr>
          <w:rFonts w:ascii="Arial" w:hAnsi="Arial" w:cs="Arial"/>
          <w:sz w:val="24"/>
          <w:szCs w:val="24"/>
        </w:rPr>
        <w:t xml:space="preserve"> im Turmunterteil oder beim Altar. In Großenwieden bestand zeitgemäß ein Kirchenfriedhof.</w:t>
      </w:r>
    </w:p>
    <w:p w14:paraId="6755CA31" w14:textId="77777777" w:rsidR="00405CAC" w:rsidRPr="003E2B4F" w:rsidRDefault="00405CAC" w:rsidP="00EE6DED">
      <w:pPr>
        <w:ind w:left="10"/>
        <w:rPr>
          <w:rFonts w:ascii="Arial" w:hAnsi="Arial" w:cs="Arial"/>
          <w:sz w:val="24"/>
          <w:szCs w:val="24"/>
        </w:rPr>
      </w:pPr>
    </w:p>
    <w:p w14:paraId="6693B0FF" w14:textId="77777777" w:rsidR="00405CAC" w:rsidRDefault="00405CAC" w:rsidP="00EE6DED">
      <w:pPr>
        <w:ind w:left="10"/>
        <w:rPr>
          <w:rFonts w:ascii="Arial" w:hAnsi="Arial" w:cs="Arial"/>
          <w:b/>
          <w:bCs/>
          <w:sz w:val="24"/>
          <w:szCs w:val="24"/>
        </w:rPr>
      </w:pPr>
      <w:r w:rsidRPr="0026443A">
        <w:rPr>
          <w:rFonts w:ascii="Arial" w:hAnsi="Arial" w:cs="Arial"/>
          <w:b/>
          <w:bCs/>
          <w:sz w:val="24"/>
          <w:szCs w:val="24"/>
        </w:rPr>
        <w:t>„ Zwei Stufen führen in den Turmraum hinunter. Ursprünglich ging man zur Kirche hinauf, doch solange die Kirche steht, gab es den Friedhof um die Kirche herum. Dieser trug dazu bei, daß der Boden außerhalb der Kirche bald um 50 cm wuchs.“</w:t>
      </w:r>
    </w:p>
    <w:p w14:paraId="17741C1D" w14:textId="77777777" w:rsidR="003701B9" w:rsidRPr="0026443A" w:rsidRDefault="003701B9" w:rsidP="00EE6DED">
      <w:pPr>
        <w:ind w:left="10"/>
        <w:rPr>
          <w:rFonts w:ascii="Arial" w:hAnsi="Arial" w:cs="Arial"/>
          <w:b/>
          <w:bCs/>
          <w:sz w:val="24"/>
          <w:szCs w:val="24"/>
        </w:rPr>
      </w:pPr>
    </w:p>
    <w:p w14:paraId="4AFA1A07" w14:textId="77777777" w:rsidR="00405CAC" w:rsidRDefault="00405CAC" w:rsidP="00EE6DED">
      <w:pPr>
        <w:ind w:left="10"/>
        <w:jc w:val="center"/>
        <w:rPr>
          <w:rFonts w:ascii="Arial" w:hAnsi="Arial" w:cs="Arial"/>
          <w:sz w:val="24"/>
          <w:szCs w:val="24"/>
        </w:rPr>
      </w:pPr>
      <w:bookmarkStart w:id="15" w:name="_Hlk151910817"/>
      <w:r w:rsidRPr="00812EDD">
        <w:rPr>
          <w:rFonts w:ascii="Arial" w:hAnsi="Arial" w:cs="Arial"/>
          <w:sz w:val="24"/>
          <w:szCs w:val="24"/>
        </w:rPr>
        <w:t>Thönicke, H.\ Die St. Matthaei-Kirche zu Großenwieden\</w:t>
      </w:r>
      <w:r>
        <w:rPr>
          <w:rFonts w:ascii="Arial" w:hAnsi="Arial" w:cs="Arial"/>
          <w:sz w:val="24"/>
          <w:szCs w:val="24"/>
        </w:rPr>
        <w:t xml:space="preserve"> Auszug Seiten 4+5\</w:t>
      </w:r>
    </w:p>
    <w:bookmarkEnd w:id="15"/>
    <w:p w14:paraId="21865200" w14:textId="77777777" w:rsidR="00405CAC" w:rsidRPr="00812EDD" w:rsidRDefault="00405CAC" w:rsidP="00EE6DED">
      <w:pPr>
        <w:ind w:left="10"/>
        <w:jc w:val="center"/>
        <w:rPr>
          <w:rFonts w:ascii="Arial" w:hAnsi="Arial" w:cs="Arial"/>
          <w:sz w:val="24"/>
          <w:szCs w:val="24"/>
        </w:rPr>
      </w:pPr>
    </w:p>
    <w:p w14:paraId="77C54DE4" w14:textId="77777777" w:rsidR="00405CAC" w:rsidRPr="00A274A1" w:rsidRDefault="00405CAC" w:rsidP="00EE6DED">
      <w:pPr>
        <w:ind w:left="10"/>
        <w:rPr>
          <w:rFonts w:ascii="Arial" w:hAnsi="Arial" w:cs="Arial"/>
          <w:sz w:val="24"/>
          <w:szCs w:val="24"/>
        </w:rPr>
      </w:pPr>
      <w:r w:rsidRPr="0026443A">
        <w:rPr>
          <w:rFonts w:ascii="Arial" w:hAnsi="Arial" w:cs="Arial"/>
          <w:sz w:val="24"/>
          <w:szCs w:val="24"/>
        </w:rPr>
        <w:t xml:space="preserve">Die von Herrn Thönicke angegebenen ca. 50 cm </w:t>
      </w:r>
      <w:r>
        <w:rPr>
          <w:rFonts w:ascii="Arial" w:hAnsi="Arial" w:cs="Arial"/>
          <w:sz w:val="24"/>
          <w:szCs w:val="24"/>
        </w:rPr>
        <w:t>lassen zwar die Höhe der Sonnenuhr am Stützpfeiler erhöhen, aber endgültig kann nur eine archäologische Untersuchung zur Gründung der Stützpfeiler ein endgültiges Ergebnis bringen.</w:t>
      </w:r>
    </w:p>
    <w:p w14:paraId="12E6717A" w14:textId="77777777" w:rsidR="00F5585E" w:rsidRDefault="00F5585E" w:rsidP="00EE6DED">
      <w:pPr>
        <w:spacing w:after="13"/>
        <w:ind w:left="0"/>
        <w:jc w:val="center"/>
        <w:rPr>
          <w:rFonts w:ascii="Arial" w:hAnsi="Arial" w:cs="Arial"/>
          <w:sz w:val="24"/>
          <w:szCs w:val="24"/>
        </w:rPr>
      </w:pPr>
    </w:p>
    <w:p w14:paraId="58FB69E6" w14:textId="77777777" w:rsidR="00F5585E" w:rsidRDefault="00F5585E" w:rsidP="00EE6DED">
      <w:pPr>
        <w:spacing w:after="13"/>
        <w:ind w:left="0"/>
        <w:jc w:val="center"/>
        <w:rPr>
          <w:rFonts w:ascii="Arial" w:hAnsi="Arial" w:cs="Arial"/>
          <w:sz w:val="24"/>
          <w:szCs w:val="24"/>
        </w:rPr>
      </w:pPr>
    </w:p>
    <w:p w14:paraId="5156DCB5" w14:textId="4B23855E" w:rsidR="00F5585E" w:rsidRDefault="004863E4" w:rsidP="00EE6DED">
      <w:pPr>
        <w:spacing w:after="13"/>
        <w:ind w:left="0"/>
        <w:jc w:val="center"/>
        <w:rPr>
          <w:rFonts w:ascii="Arial" w:hAnsi="Arial" w:cs="Arial"/>
          <w:sz w:val="24"/>
          <w:szCs w:val="24"/>
        </w:rPr>
      </w:pPr>
      <w:r>
        <w:rPr>
          <w:rFonts w:ascii="Arial" w:hAnsi="Arial" w:cs="Arial"/>
          <w:noProof/>
          <w:sz w:val="24"/>
          <w:szCs w:val="24"/>
        </w:rPr>
        <w:drawing>
          <wp:inline distT="0" distB="0" distL="0" distR="0" wp14:anchorId="2CC0390C" wp14:editId="6C83E278">
            <wp:extent cx="4876800" cy="2819400"/>
            <wp:effectExtent l="0" t="0" r="0" b="0"/>
            <wp:docPr id="23174744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747440" name="Grafik 23174744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876800" cy="2819400"/>
                    </a:xfrm>
                    <a:prstGeom prst="rect">
                      <a:avLst/>
                    </a:prstGeom>
                  </pic:spPr>
                </pic:pic>
              </a:graphicData>
            </a:graphic>
          </wp:inline>
        </w:drawing>
      </w:r>
    </w:p>
    <w:p w14:paraId="0C96635B" w14:textId="77777777" w:rsidR="00F5585E" w:rsidRDefault="00F5585E" w:rsidP="004863E4">
      <w:pPr>
        <w:spacing w:after="13"/>
        <w:ind w:left="0"/>
        <w:jc w:val="right"/>
        <w:rPr>
          <w:rFonts w:ascii="Arial" w:hAnsi="Arial" w:cs="Arial"/>
          <w:sz w:val="24"/>
          <w:szCs w:val="24"/>
        </w:rPr>
      </w:pPr>
    </w:p>
    <w:p w14:paraId="7E24FE77" w14:textId="14DDFDE1" w:rsidR="004863E4" w:rsidRDefault="004863E4" w:rsidP="004863E4">
      <w:pPr>
        <w:spacing w:after="13"/>
        <w:ind w:left="0"/>
        <w:jc w:val="center"/>
        <w:rPr>
          <w:rFonts w:ascii="Arial" w:hAnsi="Arial" w:cs="Arial"/>
          <w:sz w:val="24"/>
          <w:szCs w:val="24"/>
        </w:rPr>
      </w:pPr>
      <w:r>
        <w:rPr>
          <w:rFonts w:ascii="Arial" w:hAnsi="Arial" w:cs="Arial"/>
          <w:sz w:val="24"/>
          <w:szCs w:val="24"/>
        </w:rPr>
        <w:t>Die Sonnenuhr an einem Stützpfeiler des Aachener Domes ist gut zu sehen.</w:t>
      </w:r>
    </w:p>
    <w:p w14:paraId="5FEB2F96" w14:textId="77777777" w:rsidR="00782E3C" w:rsidRDefault="00782E3C" w:rsidP="004863E4">
      <w:pPr>
        <w:spacing w:after="13"/>
        <w:ind w:left="0"/>
        <w:jc w:val="center"/>
        <w:rPr>
          <w:rFonts w:ascii="Arial" w:hAnsi="Arial" w:cs="Arial"/>
          <w:sz w:val="24"/>
          <w:szCs w:val="24"/>
        </w:rPr>
      </w:pPr>
    </w:p>
    <w:p w14:paraId="47305562" w14:textId="77777777" w:rsidR="00782E3C" w:rsidRDefault="00782E3C" w:rsidP="00782E3C">
      <w:pPr>
        <w:spacing w:line="276" w:lineRule="auto"/>
        <w:ind w:left="0" w:firstLine="0"/>
        <w:rPr>
          <w:rFonts w:ascii="Arial" w:hAnsi="Arial" w:cs="Arial"/>
          <w:sz w:val="24"/>
          <w:szCs w:val="24"/>
        </w:rPr>
      </w:pPr>
      <w:r>
        <w:rPr>
          <w:rFonts w:ascii="Arial" w:hAnsi="Arial" w:cs="Arial"/>
          <w:sz w:val="24"/>
          <w:szCs w:val="24"/>
        </w:rPr>
        <w:t xml:space="preserve">Ende des 13ten und im 15ten Jahrhundert wurden die mittelalterlichen Sonnenuhren Allgemeingut. </w:t>
      </w:r>
    </w:p>
    <w:p w14:paraId="6E9DB9A1" w14:textId="7190CDF4" w:rsidR="00F5585E" w:rsidRPr="00782E3C" w:rsidRDefault="00782E3C" w:rsidP="00782E3C">
      <w:pPr>
        <w:spacing w:line="276" w:lineRule="auto"/>
        <w:ind w:left="0" w:firstLine="0"/>
        <w:rPr>
          <w:rFonts w:ascii="Arial" w:hAnsi="Arial" w:cs="Arial"/>
          <w:sz w:val="24"/>
          <w:szCs w:val="24"/>
        </w:rPr>
      </w:pPr>
      <w:r>
        <w:rPr>
          <w:rFonts w:ascii="Arial" w:hAnsi="Arial" w:cs="Arial"/>
          <w:sz w:val="24"/>
          <w:szCs w:val="24"/>
        </w:rPr>
        <w:t>Diese der für die Bevölkerung gedachten Sonnenuhren wurden an sichtbaren Stellen, vorzugsweise an einer Südseite der in Ost-West-Richtung gebauten Kirchen. So eben an dem Kirchturm der Dorfkirche angebracht. Groß und hoch  genug, damit man sie deutlich sehen konnte.</w:t>
      </w:r>
    </w:p>
    <w:p w14:paraId="22BC3AF9" w14:textId="77777777" w:rsidR="00C6391E" w:rsidRDefault="00C6391E" w:rsidP="00C6391E">
      <w:pPr>
        <w:spacing w:after="13"/>
        <w:ind w:left="790"/>
        <w:jc w:val="center"/>
        <w:rPr>
          <w:rFonts w:ascii="Arial" w:hAnsi="Arial" w:cs="Arial"/>
          <w:b/>
          <w:bCs/>
          <w:sz w:val="28"/>
          <w:szCs w:val="28"/>
        </w:rPr>
      </w:pPr>
    </w:p>
    <w:p w14:paraId="48994978" w14:textId="2B1A159F" w:rsidR="00F5585E" w:rsidRPr="00C6391E" w:rsidRDefault="00C6391E" w:rsidP="00DD0772">
      <w:pPr>
        <w:spacing w:after="13"/>
        <w:ind w:left="10"/>
        <w:rPr>
          <w:rFonts w:ascii="Arial" w:hAnsi="Arial" w:cs="Arial"/>
          <w:b/>
          <w:bCs/>
          <w:sz w:val="28"/>
          <w:szCs w:val="28"/>
        </w:rPr>
      </w:pPr>
      <w:r w:rsidRPr="00C6391E">
        <w:rPr>
          <w:rFonts w:ascii="Arial" w:hAnsi="Arial" w:cs="Arial"/>
          <w:b/>
          <w:bCs/>
          <w:sz w:val="28"/>
          <w:szCs w:val="28"/>
        </w:rPr>
        <w:lastRenderedPageBreak/>
        <w:t>Cochstedt</w:t>
      </w:r>
    </w:p>
    <w:p w14:paraId="2CBDB405" w14:textId="77777777" w:rsidR="00F5585E" w:rsidRDefault="00F5585E" w:rsidP="004A327C">
      <w:pPr>
        <w:spacing w:after="13"/>
        <w:ind w:left="790"/>
        <w:jc w:val="center"/>
        <w:rPr>
          <w:rFonts w:ascii="Arial" w:hAnsi="Arial" w:cs="Arial"/>
          <w:sz w:val="24"/>
          <w:szCs w:val="24"/>
        </w:rPr>
      </w:pPr>
    </w:p>
    <w:p w14:paraId="6EF643F3" w14:textId="77777777" w:rsidR="00F5585E" w:rsidRDefault="00F5585E" w:rsidP="004A327C">
      <w:pPr>
        <w:spacing w:after="13"/>
        <w:ind w:left="790"/>
        <w:jc w:val="center"/>
        <w:rPr>
          <w:rFonts w:ascii="Arial" w:hAnsi="Arial" w:cs="Arial"/>
          <w:sz w:val="24"/>
          <w:szCs w:val="24"/>
        </w:rPr>
      </w:pPr>
    </w:p>
    <w:p w14:paraId="5E94DC8B" w14:textId="35053E5E" w:rsidR="00B7711E" w:rsidRDefault="009F1D7B" w:rsidP="00962FC5">
      <w:pPr>
        <w:spacing w:after="13"/>
        <w:ind w:left="0" w:firstLine="0"/>
        <w:jc w:val="center"/>
        <w:rPr>
          <w:rFonts w:ascii="Arial" w:hAnsi="Arial" w:cs="Arial"/>
          <w:sz w:val="24"/>
          <w:szCs w:val="24"/>
        </w:rPr>
      </w:pPr>
      <w:r>
        <w:rPr>
          <w:rFonts w:ascii="Arial" w:hAnsi="Arial" w:cs="Arial"/>
          <w:noProof/>
          <w:sz w:val="24"/>
          <w:szCs w:val="24"/>
        </w:rPr>
        <w:drawing>
          <wp:inline distT="0" distB="0" distL="0" distR="0" wp14:anchorId="253679E3" wp14:editId="0577DA4F">
            <wp:extent cx="4505325" cy="4305300"/>
            <wp:effectExtent l="0" t="0" r="9525" b="0"/>
            <wp:docPr id="151385207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52073" name="Grafik 1513852073"/>
                    <pic:cNvPicPr/>
                  </pic:nvPicPr>
                  <pic:blipFill>
                    <a:blip r:embed="rId38">
                      <a:extLst>
                        <a:ext uri="{28A0092B-C50C-407E-A947-70E740481C1C}">
                          <a14:useLocalDpi xmlns:a14="http://schemas.microsoft.com/office/drawing/2010/main" val="0"/>
                        </a:ext>
                      </a:extLst>
                    </a:blip>
                    <a:stretch>
                      <a:fillRect/>
                    </a:stretch>
                  </pic:blipFill>
                  <pic:spPr>
                    <a:xfrm>
                      <a:off x="0" y="0"/>
                      <a:ext cx="4505596" cy="4305559"/>
                    </a:xfrm>
                    <a:prstGeom prst="rect">
                      <a:avLst/>
                    </a:prstGeom>
                  </pic:spPr>
                </pic:pic>
              </a:graphicData>
            </a:graphic>
          </wp:inline>
        </w:drawing>
      </w:r>
    </w:p>
    <w:p w14:paraId="472B4DE1" w14:textId="77777777" w:rsidR="00686819" w:rsidRDefault="00686819" w:rsidP="009F1D7B">
      <w:pPr>
        <w:spacing w:after="13"/>
        <w:ind w:left="790"/>
        <w:jc w:val="center"/>
        <w:rPr>
          <w:rFonts w:ascii="Arial" w:hAnsi="Arial" w:cs="Arial"/>
          <w:sz w:val="24"/>
          <w:szCs w:val="24"/>
        </w:rPr>
      </w:pPr>
    </w:p>
    <w:p w14:paraId="1680C3C4" w14:textId="0BA879D2" w:rsidR="00865B72" w:rsidRDefault="00686819" w:rsidP="004A327C">
      <w:pPr>
        <w:spacing w:after="13"/>
        <w:ind w:left="790"/>
        <w:jc w:val="center"/>
        <w:rPr>
          <w:rFonts w:ascii="Arial" w:hAnsi="Arial" w:cs="Arial"/>
          <w:sz w:val="24"/>
          <w:szCs w:val="24"/>
        </w:rPr>
      </w:pPr>
      <w:r>
        <w:rPr>
          <w:rFonts w:ascii="Arial" w:hAnsi="Arial" w:cs="Arial"/>
          <w:sz w:val="24"/>
          <w:szCs w:val="24"/>
        </w:rPr>
        <w:t>Kirche St. Stephani</w:t>
      </w:r>
    </w:p>
    <w:p w14:paraId="23B0378B" w14:textId="77777777" w:rsidR="00962FC5" w:rsidRDefault="00962FC5" w:rsidP="004A327C">
      <w:pPr>
        <w:spacing w:after="13"/>
        <w:ind w:left="790"/>
        <w:jc w:val="center"/>
        <w:rPr>
          <w:rFonts w:ascii="Arial" w:hAnsi="Arial" w:cs="Arial"/>
          <w:sz w:val="24"/>
          <w:szCs w:val="24"/>
        </w:rPr>
      </w:pPr>
    </w:p>
    <w:p w14:paraId="2BF7B961" w14:textId="77777777" w:rsidR="00962FC5" w:rsidRDefault="00962FC5" w:rsidP="004A327C">
      <w:pPr>
        <w:spacing w:after="13"/>
        <w:ind w:left="790"/>
        <w:jc w:val="center"/>
        <w:rPr>
          <w:rFonts w:ascii="Arial" w:hAnsi="Arial" w:cs="Arial"/>
          <w:sz w:val="24"/>
          <w:szCs w:val="24"/>
        </w:rPr>
      </w:pPr>
    </w:p>
    <w:p w14:paraId="708899F3" w14:textId="77777777" w:rsidR="00962FC5" w:rsidRDefault="00962FC5" w:rsidP="004A327C">
      <w:pPr>
        <w:spacing w:after="13"/>
        <w:ind w:left="790"/>
        <w:jc w:val="center"/>
        <w:rPr>
          <w:rFonts w:ascii="Arial" w:hAnsi="Arial" w:cs="Arial"/>
          <w:sz w:val="24"/>
          <w:szCs w:val="24"/>
        </w:rPr>
      </w:pPr>
    </w:p>
    <w:p w14:paraId="2B4C174B" w14:textId="46BBCAB0" w:rsidR="00962FC5" w:rsidRDefault="00962FC5" w:rsidP="004A327C">
      <w:pPr>
        <w:spacing w:after="13"/>
        <w:ind w:left="790"/>
        <w:jc w:val="center"/>
        <w:rPr>
          <w:rFonts w:ascii="Arial" w:hAnsi="Arial" w:cs="Arial"/>
          <w:sz w:val="24"/>
          <w:szCs w:val="24"/>
        </w:rPr>
      </w:pPr>
      <w:r>
        <w:rPr>
          <w:rFonts w:ascii="Arial" w:hAnsi="Arial" w:cs="Arial"/>
          <w:noProof/>
          <w:sz w:val="24"/>
          <w:szCs w:val="24"/>
        </w:rPr>
        <w:drawing>
          <wp:inline distT="0" distB="0" distL="0" distR="0" wp14:anchorId="2D5B8958" wp14:editId="2BB0D2C8">
            <wp:extent cx="3286125" cy="2447925"/>
            <wp:effectExtent l="0" t="0" r="9525" b="9525"/>
            <wp:docPr id="13427129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712990" name="Grafik 134271299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286125" cy="2447925"/>
                    </a:xfrm>
                    <a:prstGeom prst="rect">
                      <a:avLst/>
                    </a:prstGeom>
                  </pic:spPr>
                </pic:pic>
              </a:graphicData>
            </a:graphic>
          </wp:inline>
        </w:drawing>
      </w:r>
    </w:p>
    <w:p w14:paraId="6B63EE48" w14:textId="77777777" w:rsidR="00962FC5" w:rsidRDefault="00962FC5" w:rsidP="004A327C">
      <w:pPr>
        <w:spacing w:after="13"/>
        <w:ind w:left="790"/>
        <w:jc w:val="center"/>
        <w:rPr>
          <w:rFonts w:ascii="Arial" w:hAnsi="Arial" w:cs="Arial"/>
          <w:sz w:val="24"/>
          <w:szCs w:val="24"/>
        </w:rPr>
      </w:pPr>
    </w:p>
    <w:p w14:paraId="72DE1C77" w14:textId="3C53F373" w:rsidR="00962FC5" w:rsidRDefault="00962FC5" w:rsidP="00962FC5">
      <w:pPr>
        <w:spacing w:after="13"/>
        <w:ind w:left="790"/>
        <w:jc w:val="center"/>
        <w:rPr>
          <w:rFonts w:ascii="Arial" w:hAnsi="Arial" w:cs="Arial"/>
          <w:sz w:val="24"/>
          <w:szCs w:val="24"/>
        </w:rPr>
      </w:pPr>
      <w:r>
        <w:rPr>
          <w:rFonts w:ascii="Arial" w:hAnsi="Arial" w:cs="Arial"/>
          <w:sz w:val="24"/>
          <w:szCs w:val="24"/>
        </w:rPr>
        <w:t>S/W- Großaufnahme (1988)</w:t>
      </w:r>
    </w:p>
    <w:p w14:paraId="5F83CE74" w14:textId="2251F874" w:rsidR="00782E3C" w:rsidRDefault="00782E3C" w:rsidP="00782E3C">
      <w:pPr>
        <w:ind w:left="10"/>
        <w:rPr>
          <w:rFonts w:ascii="Arial" w:hAnsi="Arial" w:cs="Arial"/>
          <w:b/>
          <w:bCs/>
          <w:sz w:val="28"/>
          <w:szCs w:val="28"/>
        </w:rPr>
      </w:pPr>
      <w:r w:rsidRPr="009D4700">
        <w:rPr>
          <w:rFonts w:ascii="Arial" w:hAnsi="Arial" w:cs="Arial"/>
          <w:b/>
          <w:bCs/>
          <w:sz w:val="28"/>
          <w:szCs w:val="28"/>
        </w:rPr>
        <w:lastRenderedPageBreak/>
        <w:t xml:space="preserve">Die Sonnenuhr DGC </w:t>
      </w:r>
      <w:r>
        <w:rPr>
          <w:rFonts w:ascii="Arial" w:hAnsi="Arial" w:cs="Arial"/>
          <w:b/>
          <w:bCs/>
          <w:sz w:val="28"/>
          <w:szCs w:val="28"/>
        </w:rPr>
        <w:t>6660</w:t>
      </w:r>
      <w:r w:rsidRPr="009D4700">
        <w:rPr>
          <w:rFonts w:ascii="Arial" w:hAnsi="Arial" w:cs="Arial"/>
          <w:b/>
          <w:bCs/>
          <w:sz w:val="28"/>
          <w:szCs w:val="28"/>
        </w:rPr>
        <w:t xml:space="preserve"> als Rätsel</w:t>
      </w:r>
      <w:r>
        <w:rPr>
          <w:rFonts w:ascii="Arial" w:hAnsi="Arial" w:cs="Arial"/>
          <w:b/>
          <w:bCs/>
          <w:sz w:val="28"/>
          <w:szCs w:val="28"/>
        </w:rPr>
        <w:t xml:space="preserve"> an</w:t>
      </w:r>
      <w:r w:rsidRPr="009D4700">
        <w:rPr>
          <w:rFonts w:ascii="Arial" w:hAnsi="Arial" w:cs="Arial"/>
          <w:b/>
          <w:bCs/>
          <w:sz w:val="28"/>
          <w:szCs w:val="28"/>
        </w:rPr>
        <w:t xml:space="preserve"> der Kirche</w:t>
      </w:r>
      <w:r>
        <w:rPr>
          <w:rFonts w:ascii="Arial" w:hAnsi="Arial" w:cs="Arial"/>
          <w:b/>
          <w:bCs/>
          <w:sz w:val="28"/>
          <w:szCs w:val="28"/>
        </w:rPr>
        <w:t xml:space="preserve"> St. Stephani</w:t>
      </w:r>
    </w:p>
    <w:p w14:paraId="394442A8" w14:textId="77777777" w:rsidR="009F1D7B" w:rsidRDefault="009F1D7B" w:rsidP="00041959">
      <w:pPr>
        <w:spacing w:after="13"/>
        <w:ind w:left="0" w:firstLine="0"/>
        <w:rPr>
          <w:rFonts w:ascii="Arial" w:hAnsi="Arial" w:cs="Arial"/>
          <w:sz w:val="24"/>
          <w:szCs w:val="24"/>
        </w:rPr>
      </w:pPr>
    </w:p>
    <w:p w14:paraId="089091B3" w14:textId="6DD5136F" w:rsidR="0088328E" w:rsidRPr="00541422" w:rsidRDefault="00000000" w:rsidP="00041959">
      <w:pPr>
        <w:spacing w:after="13"/>
        <w:ind w:left="0" w:firstLine="0"/>
        <w:rPr>
          <w:rFonts w:ascii="Arial" w:hAnsi="Arial" w:cs="Arial"/>
          <w:sz w:val="24"/>
          <w:szCs w:val="24"/>
        </w:rPr>
      </w:pPr>
      <w:r w:rsidRPr="00541422">
        <w:rPr>
          <w:rFonts w:ascii="Arial" w:hAnsi="Arial" w:cs="Arial"/>
          <w:sz w:val="24"/>
          <w:szCs w:val="24"/>
        </w:rPr>
        <w:t xml:space="preserve">Die </w:t>
      </w:r>
      <w:r w:rsidRPr="00541422">
        <w:rPr>
          <w:rFonts w:ascii="Arial" w:hAnsi="Arial" w:cs="Arial"/>
          <w:b/>
          <w:sz w:val="28"/>
          <w:szCs w:val="28"/>
        </w:rPr>
        <w:t>Katalognummer DGC</w:t>
      </w:r>
      <w:r w:rsidR="00CB416E">
        <w:rPr>
          <w:rFonts w:ascii="Arial" w:hAnsi="Arial" w:cs="Arial"/>
          <w:b/>
          <w:sz w:val="28"/>
          <w:szCs w:val="28"/>
        </w:rPr>
        <w:t xml:space="preserve"> </w:t>
      </w:r>
      <w:r w:rsidRPr="00541422">
        <w:rPr>
          <w:rFonts w:ascii="Arial" w:hAnsi="Arial" w:cs="Arial"/>
          <w:b/>
          <w:sz w:val="28"/>
          <w:szCs w:val="28"/>
        </w:rPr>
        <w:t>6660</w:t>
      </w:r>
      <w:r w:rsidRPr="00541422">
        <w:rPr>
          <w:rFonts w:ascii="Arial" w:hAnsi="Arial" w:cs="Arial"/>
          <w:sz w:val="24"/>
          <w:szCs w:val="24"/>
        </w:rPr>
        <w:t xml:space="preserve"> wird den meisten Einwohnern von Cochstedt nichts sagen. Doch hinter den Buchstaben und Ziffern versteckt sich die Sonnenuhr von Cochstedt. Und mit ihr verbunden ist ein nicht gelöstes Rätsel.  </w:t>
      </w:r>
    </w:p>
    <w:p w14:paraId="2D323959" w14:textId="77777777" w:rsidR="0088328E" w:rsidRPr="00541422" w:rsidRDefault="00000000" w:rsidP="003B78E6">
      <w:pPr>
        <w:spacing w:after="0" w:line="259" w:lineRule="auto"/>
        <w:ind w:left="15" w:firstLine="0"/>
        <w:rPr>
          <w:rFonts w:ascii="Arial" w:hAnsi="Arial" w:cs="Arial"/>
          <w:sz w:val="24"/>
          <w:szCs w:val="24"/>
        </w:rPr>
      </w:pPr>
      <w:r w:rsidRPr="00541422">
        <w:rPr>
          <w:rFonts w:ascii="Arial" w:hAnsi="Arial" w:cs="Arial"/>
          <w:sz w:val="24"/>
          <w:szCs w:val="24"/>
        </w:rPr>
        <w:t xml:space="preserve"> </w:t>
      </w:r>
    </w:p>
    <w:p w14:paraId="7ACEE372" w14:textId="0EEE43B6" w:rsidR="0088328E" w:rsidRPr="00541422" w:rsidRDefault="00000000" w:rsidP="00041959">
      <w:pPr>
        <w:ind w:left="20" w:firstLine="0"/>
        <w:jc w:val="both"/>
        <w:rPr>
          <w:rFonts w:ascii="Arial" w:hAnsi="Arial" w:cs="Arial"/>
          <w:sz w:val="24"/>
          <w:szCs w:val="24"/>
        </w:rPr>
      </w:pPr>
      <w:r w:rsidRPr="00541422">
        <w:rPr>
          <w:rFonts w:ascii="Arial" w:hAnsi="Arial" w:cs="Arial"/>
          <w:sz w:val="24"/>
          <w:szCs w:val="24"/>
        </w:rPr>
        <w:t>Das Sandsteinrelikt in Form einer Sonnenuhr befindet sich an der Südwand des rechteckigen Kirchturms von St. Stephanus. Einer Kirche, die sauber in Ost</w:t>
      </w:r>
      <w:r w:rsidR="00B02127">
        <w:rPr>
          <w:rFonts w:ascii="Arial" w:hAnsi="Arial" w:cs="Arial"/>
          <w:sz w:val="24"/>
          <w:szCs w:val="24"/>
        </w:rPr>
        <w:t>-</w:t>
      </w:r>
      <w:r w:rsidRPr="00541422">
        <w:rPr>
          <w:rFonts w:ascii="Arial" w:hAnsi="Arial" w:cs="Arial"/>
          <w:sz w:val="24"/>
          <w:szCs w:val="24"/>
        </w:rPr>
        <w:t>West</w:t>
      </w:r>
      <w:r w:rsidR="00B02127">
        <w:rPr>
          <w:rFonts w:ascii="Arial" w:hAnsi="Arial" w:cs="Arial"/>
          <w:sz w:val="24"/>
          <w:szCs w:val="24"/>
        </w:rPr>
        <w:t>-</w:t>
      </w:r>
      <w:r w:rsidRPr="00541422">
        <w:rPr>
          <w:rFonts w:ascii="Arial" w:hAnsi="Arial" w:cs="Arial"/>
          <w:sz w:val="24"/>
          <w:szCs w:val="24"/>
        </w:rPr>
        <w:t xml:space="preserve">Ausrichtung gebaut wurde. Das Relikt sieht auf den ersten Blick wie eine übliche kleine Sonnenuhr aus. Was sofort auffällt, sind der fehlende Zeiger und die scheinbar exakt im Halbkreis gezeichneten Stundenkerben. Außerdem </w:t>
      </w:r>
      <w:r w:rsidR="007F5BB2">
        <w:rPr>
          <w:rFonts w:ascii="Arial" w:hAnsi="Arial" w:cs="Arial"/>
          <w:sz w:val="24"/>
          <w:szCs w:val="24"/>
        </w:rPr>
        <w:t xml:space="preserve">sind noch </w:t>
      </w:r>
      <w:r w:rsidRPr="00541422">
        <w:rPr>
          <w:rFonts w:ascii="Arial" w:hAnsi="Arial" w:cs="Arial"/>
          <w:sz w:val="24"/>
          <w:szCs w:val="24"/>
        </w:rPr>
        <w:t xml:space="preserve">Löcher an den Enden der Kerben. </w:t>
      </w:r>
      <w:r w:rsidR="009E36C2">
        <w:rPr>
          <w:rFonts w:ascii="Arial" w:hAnsi="Arial" w:cs="Arial"/>
          <w:sz w:val="24"/>
          <w:szCs w:val="24"/>
        </w:rPr>
        <w:t xml:space="preserve">Die 1987 noch sichtbaren Löcher am Ende der Kerben sind nicht zwischen den </w:t>
      </w:r>
      <w:proofErr w:type="spellStart"/>
      <w:r w:rsidR="007B4B38">
        <w:rPr>
          <w:rFonts w:ascii="Arial" w:hAnsi="Arial" w:cs="Arial"/>
          <w:sz w:val="24"/>
          <w:szCs w:val="24"/>
        </w:rPr>
        <w:t>Kerbenenden</w:t>
      </w:r>
      <w:proofErr w:type="spellEnd"/>
      <w:r w:rsidR="009E36C2">
        <w:rPr>
          <w:rFonts w:ascii="Arial" w:hAnsi="Arial" w:cs="Arial"/>
          <w:sz w:val="24"/>
          <w:szCs w:val="24"/>
        </w:rPr>
        <w:t>. Damit kennzeichnen sie nicht wie bei seltenen Sonnenuhren die Anzeige einer halben Stunde.</w:t>
      </w:r>
    </w:p>
    <w:p w14:paraId="6DF87DA1" w14:textId="77777777" w:rsidR="0088328E" w:rsidRPr="00541422" w:rsidRDefault="00000000" w:rsidP="003B78E6">
      <w:pPr>
        <w:spacing w:after="0" w:line="259" w:lineRule="auto"/>
        <w:ind w:left="795" w:firstLine="0"/>
        <w:rPr>
          <w:rFonts w:ascii="Arial" w:hAnsi="Arial" w:cs="Arial"/>
          <w:sz w:val="24"/>
          <w:szCs w:val="24"/>
        </w:rPr>
      </w:pPr>
      <w:r w:rsidRPr="00541422">
        <w:rPr>
          <w:rFonts w:ascii="Arial" w:hAnsi="Arial" w:cs="Arial"/>
          <w:sz w:val="24"/>
          <w:szCs w:val="24"/>
        </w:rPr>
        <w:t xml:space="preserve"> </w:t>
      </w:r>
    </w:p>
    <w:p w14:paraId="70F87502" w14:textId="77777777" w:rsidR="0088328E" w:rsidRPr="00541422" w:rsidRDefault="00000000" w:rsidP="003B78E6">
      <w:pPr>
        <w:spacing w:after="13"/>
        <w:ind w:left="20"/>
        <w:rPr>
          <w:rFonts w:ascii="Arial" w:hAnsi="Arial" w:cs="Arial"/>
          <w:sz w:val="24"/>
          <w:szCs w:val="24"/>
        </w:rPr>
      </w:pPr>
      <w:r w:rsidRPr="00541422">
        <w:rPr>
          <w:rFonts w:ascii="Arial" w:hAnsi="Arial" w:cs="Arial"/>
          <w:b/>
          <w:sz w:val="24"/>
          <w:szCs w:val="24"/>
        </w:rPr>
        <w:t xml:space="preserve">Ab 1987 untersucht  </w:t>
      </w:r>
    </w:p>
    <w:p w14:paraId="06ADC0BF" w14:textId="3121093E" w:rsidR="0088328E" w:rsidRPr="00541422" w:rsidRDefault="00000000" w:rsidP="003B78E6">
      <w:pPr>
        <w:ind w:left="30"/>
        <w:rPr>
          <w:rFonts w:ascii="Arial" w:hAnsi="Arial" w:cs="Arial"/>
          <w:sz w:val="24"/>
          <w:szCs w:val="24"/>
        </w:rPr>
      </w:pPr>
      <w:r w:rsidRPr="00541422">
        <w:rPr>
          <w:rFonts w:ascii="Arial" w:hAnsi="Arial" w:cs="Arial"/>
          <w:sz w:val="24"/>
          <w:szCs w:val="24"/>
        </w:rPr>
        <w:t xml:space="preserve">S. Brach ist 1987 von seinem Sohn, der kurzfristig in Cochstedt wohnte, auf die Uhr aufmerksam gemacht worden. Gemeinsam mit A. Zenkert, dem "Stammvater" der Sonnenuhrenforschung in der ehemaligen DDR, wurde diese daraufhin untersucht und durch eine Veröffentlichung 1990 bekannt gemacht. Die mathematischen Berechnungen zu einer Sonnenuhr mit Stundenteilung an dieser Stelle sind dem Mathematiklehrer </w:t>
      </w:r>
      <w:r w:rsidR="00041959">
        <w:rPr>
          <w:rFonts w:ascii="Arial" w:hAnsi="Arial" w:cs="Arial"/>
          <w:sz w:val="24"/>
          <w:szCs w:val="24"/>
        </w:rPr>
        <w:t xml:space="preserve">in Cochstedt, Herrn Dr. </w:t>
      </w:r>
      <w:r w:rsidRPr="00541422">
        <w:rPr>
          <w:rFonts w:ascii="Arial" w:hAnsi="Arial" w:cs="Arial"/>
          <w:sz w:val="24"/>
          <w:szCs w:val="24"/>
        </w:rPr>
        <w:t>E</w:t>
      </w:r>
      <w:r w:rsidR="00041959">
        <w:rPr>
          <w:rFonts w:ascii="Arial" w:hAnsi="Arial" w:cs="Arial"/>
          <w:sz w:val="24"/>
          <w:szCs w:val="24"/>
        </w:rPr>
        <w:t>de</w:t>
      </w:r>
      <w:r w:rsidRPr="00541422">
        <w:rPr>
          <w:rFonts w:ascii="Arial" w:hAnsi="Arial" w:cs="Arial"/>
          <w:sz w:val="24"/>
          <w:szCs w:val="24"/>
        </w:rPr>
        <w:t xml:space="preserve"> Müller zu verdanken.  </w:t>
      </w:r>
    </w:p>
    <w:p w14:paraId="52C80BF8" w14:textId="77777777" w:rsidR="0088328E" w:rsidRPr="00541422" w:rsidRDefault="00000000" w:rsidP="003B78E6">
      <w:pPr>
        <w:spacing w:after="0" w:line="259" w:lineRule="auto"/>
        <w:ind w:left="795" w:firstLine="0"/>
        <w:rPr>
          <w:rFonts w:ascii="Arial" w:hAnsi="Arial" w:cs="Arial"/>
          <w:sz w:val="24"/>
          <w:szCs w:val="24"/>
        </w:rPr>
      </w:pPr>
      <w:r w:rsidRPr="00541422">
        <w:rPr>
          <w:rFonts w:ascii="Arial" w:hAnsi="Arial" w:cs="Arial"/>
          <w:sz w:val="24"/>
          <w:szCs w:val="24"/>
        </w:rPr>
        <w:t xml:space="preserve"> </w:t>
      </w:r>
    </w:p>
    <w:p w14:paraId="2ABB9083" w14:textId="06A24457" w:rsidR="00041959" w:rsidRPr="00541422" w:rsidRDefault="00000000" w:rsidP="00041959">
      <w:pPr>
        <w:ind w:left="10" w:right="556"/>
        <w:rPr>
          <w:rFonts w:ascii="Arial" w:hAnsi="Arial" w:cs="Arial"/>
          <w:sz w:val="24"/>
          <w:szCs w:val="24"/>
        </w:rPr>
      </w:pPr>
      <w:r w:rsidRPr="00541422">
        <w:rPr>
          <w:rFonts w:ascii="Arial" w:hAnsi="Arial" w:cs="Arial"/>
          <w:sz w:val="24"/>
          <w:szCs w:val="24"/>
        </w:rPr>
        <w:t>Das Interessante an dieser Sonnenuhr ist nun der Umstand, dass sie die Zeit nicht nach unserer heutigen Stundeneinteilung, sondern eine 14er Teilung zeigt. Der alte</w:t>
      </w:r>
      <w:r w:rsidR="00041959">
        <w:rPr>
          <w:rFonts w:ascii="Arial" w:hAnsi="Arial" w:cs="Arial"/>
          <w:sz w:val="24"/>
          <w:szCs w:val="24"/>
        </w:rPr>
        <w:t xml:space="preserve"> </w:t>
      </w:r>
      <w:r w:rsidRPr="00541422">
        <w:rPr>
          <w:rFonts w:ascii="Arial" w:hAnsi="Arial" w:cs="Arial"/>
          <w:sz w:val="24"/>
          <w:szCs w:val="24"/>
        </w:rPr>
        <w:t xml:space="preserve">Schattenwerfer zeigte nur scheinbar die Stunden an.  </w:t>
      </w:r>
      <w:r w:rsidR="00041959" w:rsidRPr="00541422">
        <w:rPr>
          <w:rFonts w:ascii="Arial" w:hAnsi="Arial" w:cs="Arial"/>
          <w:sz w:val="24"/>
          <w:szCs w:val="24"/>
        </w:rPr>
        <w:t>Üblicherweise werden an einer vertikalen südlichen Sonnenuhr zwölf Tagesstunden gezählt: von 6 Uhr bis 18 Uhr im Stundentakt. Früh bei Tagesanbruch die 6. Stunde, den Mittag um 12 Uhr und der Abendschluss zeigt die 18. Stunde. Bei einer vertikalen Sonnenuhr ohne Achsabweichung bildet die Schattenlinie des Zeigers die Zeit 6 Uhr und 18 Uhr in einer horizontalen Linie oder eben im Sandstein eine horizontale Kerbe ab.  Die 12. Stunde, also Mittag, ist immer eine senkrechte Kerbe. Im üblichen Fall geht diese vom Kreuzungspunkt zwischen horizontaler Kerbe und der Polmitte nach unten aus. Mittelpunkt des Ganzen bildet der Polstab, also der Schattenwerfer, der als Gnomon dient.  Bei der Cochstedter Sonnenuhr sollte es ein horizontaler Gnomon sein, da das 1987 noch erkennbare Loch in der Polmitte darauf schließen lässt.</w:t>
      </w:r>
      <w:r w:rsidR="00BD363D">
        <w:rPr>
          <w:rFonts w:ascii="Arial" w:hAnsi="Arial" w:cs="Arial"/>
          <w:sz w:val="24"/>
          <w:szCs w:val="24"/>
        </w:rPr>
        <w:t xml:space="preserve"> Eine untere Befestigung wie bei der DGC 4519 fehlt.</w:t>
      </w:r>
      <w:r w:rsidR="00041959" w:rsidRPr="00541422">
        <w:rPr>
          <w:rFonts w:ascii="Arial" w:hAnsi="Arial" w:cs="Arial"/>
          <w:sz w:val="24"/>
          <w:szCs w:val="24"/>
        </w:rPr>
        <w:t xml:space="preserve"> Die jeweiligen Stunden 7 Uhr bis 11 Uhr bilden Kerben im linken unteren Quadrat, zwischen der Schattenlinie um 6 Uhr und der Mittagslinie, und die Nachmittagsstunden 13 Uhr bis 17 Uhr Kerben im rechten unteren Quadrat.  Das ist aber hier nicht der Fall. Man hat die lichten Stunden des Tages nicht in zwölf Teilen, sondern in 14 Teilen wiedergegeben. </w:t>
      </w:r>
    </w:p>
    <w:p w14:paraId="583DF25C" w14:textId="0AEF89C9" w:rsidR="00157B65" w:rsidRPr="00541422" w:rsidRDefault="00041959" w:rsidP="00157B65">
      <w:pPr>
        <w:ind w:left="10"/>
        <w:rPr>
          <w:rFonts w:ascii="Arial" w:hAnsi="Arial" w:cs="Arial"/>
          <w:sz w:val="24"/>
          <w:szCs w:val="24"/>
        </w:rPr>
      </w:pPr>
      <w:r w:rsidRPr="00541422">
        <w:rPr>
          <w:rFonts w:ascii="Arial" w:hAnsi="Arial" w:cs="Arial"/>
          <w:sz w:val="24"/>
          <w:szCs w:val="24"/>
        </w:rPr>
        <w:t xml:space="preserve">Man fragt sich nun, wen und was trieb jemanden in alter Zeit dazu, einen massiven Sandsteinblock mit einer die richtige Sonnenzeit nicht anzeigenden Sonnenuhr in den kleinen Ort Cochstedt zu transportieren? Der Ort des Einbaus </w:t>
      </w:r>
      <w:r>
        <w:rPr>
          <w:rFonts w:ascii="Arial" w:hAnsi="Arial" w:cs="Arial"/>
          <w:sz w:val="24"/>
          <w:szCs w:val="24"/>
        </w:rPr>
        <w:t xml:space="preserve">an der Südwand des Kirchturmes </w:t>
      </w:r>
      <w:r w:rsidRPr="00541422">
        <w:rPr>
          <w:rFonts w:ascii="Arial" w:hAnsi="Arial" w:cs="Arial"/>
          <w:sz w:val="24"/>
          <w:szCs w:val="24"/>
        </w:rPr>
        <w:t>ist zwar richtig</w:t>
      </w:r>
      <w:r>
        <w:rPr>
          <w:rFonts w:ascii="Arial" w:hAnsi="Arial" w:cs="Arial"/>
          <w:sz w:val="24"/>
          <w:szCs w:val="24"/>
        </w:rPr>
        <w:t xml:space="preserve">, außer mittig ist </w:t>
      </w:r>
      <w:r w:rsidR="002E18BC">
        <w:rPr>
          <w:rFonts w:ascii="Arial" w:hAnsi="Arial" w:cs="Arial"/>
          <w:sz w:val="24"/>
          <w:szCs w:val="24"/>
        </w:rPr>
        <w:t>unsymmetrisch</w:t>
      </w:r>
      <w:r>
        <w:rPr>
          <w:rFonts w:ascii="Arial" w:hAnsi="Arial" w:cs="Arial"/>
          <w:sz w:val="24"/>
          <w:szCs w:val="24"/>
        </w:rPr>
        <w:t>.</w:t>
      </w:r>
      <w:r w:rsidRPr="00541422">
        <w:rPr>
          <w:rFonts w:ascii="Arial" w:hAnsi="Arial" w:cs="Arial"/>
          <w:sz w:val="24"/>
          <w:szCs w:val="24"/>
        </w:rPr>
        <w:t xml:space="preserve"> Die Größe der Uhr und die Einbauhöhe aber lassen nicht darauf schließen, dass die</w:t>
      </w:r>
      <w:r>
        <w:rPr>
          <w:rFonts w:ascii="Arial" w:hAnsi="Arial" w:cs="Arial"/>
          <w:sz w:val="24"/>
          <w:szCs w:val="24"/>
        </w:rPr>
        <w:t xml:space="preserve"> </w:t>
      </w:r>
      <w:r w:rsidRPr="00541422">
        <w:rPr>
          <w:rFonts w:ascii="Arial" w:hAnsi="Arial" w:cs="Arial"/>
          <w:sz w:val="24"/>
          <w:szCs w:val="24"/>
        </w:rPr>
        <w:t xml:space="preserve">Uhr wirklich genutzt werden konnte. </w:t>
      </w:r>
      <w:r w:rsidR="00157B65" w:rsidRPr="00541422">
        <w:rPr>
          <w:rFonts w:ascii="Arial" w:hAnsi="Arial" w:cs="Arial"/>
          <w:sz w:val="24"/>
          <w:szCs w:val="24"/>
        </w:rPr>
        <w:t xml:space="preserve">Eine in der Größe vergleichbare kanonische Sonnenuhr ist DGC1383 als </w:t>
      </w:r>
    </w:p>
    <w:p w14:paraId="1539518A" w14:textId="3DB53A21" w:rsidR="00041959" w:rsidRPr="00541422" w:rsidRDefault="00157B65" w:rsidP="00782E3C">
      <w:pPr>
        <w:ind w:left="10" w:right="778"/>
        <w:rPr>
          <w:rFonts w:ascii="Arial" w:hAnsi="Arial" w:cs="Arial"/>
          <w:sz w:val="24"/>
          <w:szCs w:val="24"/>
        </w:rPr>
      </w:pPr>
      <w:r w:rsidRPr="00541422">
        <w:rPr>
          <w:rFonts w:ascii="Arial" w:hAnsi="Arial" w:cs="Arial"/>
          <w:sz w:val="24"/>
          <w:szCs w:val="24"/>
        </w:rPr>
        <w:t xml:space="preserve">Vollkreis an der Südseite der Michaeliskirche in Fulda mit einem Durchmesser von 35 Zentimeter und einem waagerechten Gnomon. </w:t>
      </w:r>
    </w:p>
    <w:p w14:paraId="370B8A2E" w14:textId="2588A655" w:rsidR="004248C2" w:rsidRDefault="00000000" w:rsidP="009E36C2">
      <w:pPr>
        <w:ind w:left="40"/>
        <w:rPr>
          <w:rFonts w:ascii="Arial" w:hAnsi="Arial" w:cs="Arial"/>
          <w:sz w:val="24"/>
          <w:szCs w:val="24"/>
        </w:rPr>
      </w:pPr>
      <w:r w:rsidRPr="00541422">
        <w:rPr>
          <w:rFonts w:ascii="Arial" w:hAnsi="Arial" w:cs="Arial"/>
          <w:sz w:val="24"/>
          <w:szCs w:val="24"/>
        </w:rPr>
        <w:lastRenderedPageBreak/>
        <w:t>Den Tag in 24 Stunden zu teilen haben wohl die Babylonier eingeführt, die den Stand der Sonne zur Erddrehung am Tag je Stunde zu 15 Grad bei den benutzten 360 Grad für eine Drehung feststellten. Im Zahlenreigen der Babylonier passt das alles gut zusammen, die 12 für die Tierkreiszeichen des Sonnenlaufes, jeweils 30 Grad, den Erdentag zu gleichen Teilen für die Nacht und den lichten Tag jeweils auch zu zwölf Teilen. Eine Stundenteilung ist von den Griechen seit dem 4. Jahrhundert v. Ch</w:t>
      </w:r>
      <w:r w:rsidR="008E18C5">
        <w:rPr>
          <w:rFonts w:ascii="Arial" w:hAnsi="Arial" w:cs="Arial"/>
          <w:sz w:val="24"/>
          <w:szCs w:val="24"/>
        </w:rPr>
        <w:t>r</w:t>
      </w:r>
      <w:r w:rsidRPr="00541422">
        <w:rPr>
          <w:rFonts w:ascii="Arial" w:hAnsi="Arial" w:cs="Arial"/>
          <w:sz w:val="24"/>
          <w:szCs w:val="24"/>
        </w:rPr>
        <w:t xml:space="preserve">. </w:t>
      </w:r>
      <w:r w:rsidR="00C05107" w:rsidRPr="00541422">
        <w:rPr>
          <w:rFonts w:ascii="Arial" w:hAnsi="Arial" w:cs="Arial"/>
          <w:sz w:val="24"/>
          <w:szCs w:val="24"/>
        </w:rPr>
        <w:t xml:space="preserve">bekannt. </w:t>
      </w:r>
      <w:r w:rsidR="00F64B69" w:rsidRPr="00541422">
        <w:rPr>
          <w:rFonts w:ascii="Arial" w:hAnsi="Arial" w:cs="Arial"/>
          <w:sz w:val="24"/>
          <w:szCs w:val="24"/>
        </w:rPr>
        <w:t>Das haben wir geerbt.</w:t>
      </w:r>
    </w:p>
    <w:p w14:paraId="1BB9CBD8" w14:textId="56CA2F62" w:rsidR="0088328E" w:rsidRPr="00541422" w:rsidRDefault="00C05107" w:rsidP="00F64B69">
      <w:pPr>
        <w:ind w:left="0" w:firstLine="0"/>
        <w:rPr>
          <w:rFonts w:ascii="Arial" w:hAnsi="Arial" w:cs="Arial"/>
          <w:sz w:val="24"/>
          <w:szCs w:val="24"/>
        </w:rPr>
      </w:pPr>
      <w:r w:rsidRPr="00541422">
        <w:rPr>
          <w:rFonts w:ascii="Arial" w:hAnsi="Arial" w:cs="Arial"/>
          <w:sz w:val="24"/>
          <w:szCs w:val="24"/>
        </w:rPr>
        <w:t xml:space="preserve">Eine 14er Teilung des lichten Tages oder ein 28teiliger Tag ist hier unbekannt. </w:t>
      </w:r>
    </w:p>
    <w:p w14:paraId="41CDD644" w14:textId="77777777" w:rsidR="0088328E" w:rsidRPr="00541422" w:rsidRDefault="00000000" w:rsidP="007E269D">
      <w:pPr>
        <w:ind w:left="30"/>
        <w:rPr>
          <w:rFonts w:ascii="Arial" w:hAnsi="Arial" w:cs="Arial"/>
          <w:sz w:val="24"/>
          <w:szCs w:val="24"/>
        </w:rPr>
      </w:pPr>
      <w:r w:rsidRPr="00541422">
        <w:rPr>
          <w:rFonts w:ascii="Arial" w:hAnsi="Arial" w:cs="Arial"/>
          <w:sz w:val="24"/>
          <w:szCs w:val="24"/>
        </w:rPr>
        <w:t xml:space="preserve">Heute fragt man sich, wie hat der Steinmetz oder der ihn angeleitet hat, die 14er Teilung hinbekommen? Hatten die Baumeister damals schon einen Winkelmesser wie wir?  </w:t>
      </w:r>
    </w:p>
    <w:p w14:paraId="10A1BC68" w14:textId="77777777" w:rsidR="0088328E" w:rsidRPr="00541422" w:rsidRDefault="00000000" w:rsidP="007E269D">
      <w:pPr>
        <w:spacing w:after="0" w:line="259" w:lineRule="auto"/>
        <w:ind w:left="760" w:firstLine="0"/>
        <w:rPr>
          <w:rFonts w:ascii="Arial" w:hAnsi="Arial" w:cs="Arial"/>
          <w:sz w:val="24"/>
          <w:szCs w:val="24"/>
        </w:rPr>
      </w:pPr>
      <w:r w:rsidRPr="00541422">
        <w:rPr>
          <w:rFonts w:ascii="Arial" w:hAnsi="Arial" w:cs="Arial"/>
          <w:sz w:val="24"/>
          <w:szCs w:val="24"/>
        </w:rPr>
        <w:t xml:space="preserve"> </w:t>
      </w:r>
    </w:p>
    <w:p w14:paraId="27C5A31F" w14:textId="77777777" w:rsidR="0088328E" w:rsidRPr="00541422" w:rsidRDefault="00000000" w:rsidP="007E269D">
      <w:pPr>
        <w:spacing w:after="13"/>
        <w:ind w:left="40"/>
        <w:rPr>
          <w:rFonts w:ascii="Arial" w:hAnsi="Arial" w:cs="Arial"/>
          <w:sz w:val="24"/>
          <w:szCs w:val="24"/>
        </w:rPr>
      </w:pPr>
      <w:r w:rsidRPr="00541422">
        <w:rPr>
          <w:rFonts w:ascii="Arial" w:hAnsi="Arial" w:cs="Arial"/>
          <w:b/>
          <w:sz w:val="24"/>
          <w:szCs w:val="24"/>
        </w:rPr>
        <w:t xml:space="preserve">Schlechter Zustand  </w:t>
      </w:r>
    </w:p>
    <w:p w14:paraId="4648FD77" w14:textId="59E88497" w:rsidR="0088328E" w:rsidRPr="00541422" w:rsidRDefault="00000000" w:rsidP="00157B65">
      <w:pPr>
        <w:ind w:left="50"/>
        <w:rPr>
          <w:rFonts w:ascii="Arial" w:hAnsi="Arial" w:cs="Arial"/>
          <w:sz w:val="24"/>
          <w:szCs w:val="24"/>
        </w:rPr>
      </w:pPr>
      <w:r w:rsidRPr="00541422">
        <w:rPr>
          <w:rFonts w:ascii="Arial" w:hAnsi="Arial" w:cs="Arial"/>
          <w:sz w:val="24"/>
          <w:szCs w:val="24"/>
        </w:rPr>
        <w:t xml:space="preserve">Die </w:t>
      </w:r>
      <w:r w:rsidR="00157B65">
        <w:rPr>
          <w:rFonts w:ascii="Arial" w:hAnsi="Arial" w:cs="Arial"/>
          <w:sz w:val="24"/>
          <w:szCs w:val="24"/>
        </w:rPr>
        <w:t>zum Dor</w:t>
      </w:r>
      <w:r w:rsidR="007E108B">
        <w:rPr>
          <w:rFonts w:ascii="Arial" w:hAnsi="Arial" w:cs="Arial"/>
          <w:sz w:val="24"/>
          <w:szCs w:val="24"/>
        </w:rPr>
        <w:t>o</w:t>
      </w:r>
      <w:r w:rsidR="00157B65">
        <w:rPr>
          <w:rFonts w:ascii="Arial" w:hAnsi="Arial" w:cs="Arial"/>
          <w:sz w:val="24"/>
          <w:szCs w:val="24"/>
        </w:rPr>
        <w:t xml:space="preserve">teentag, 6. Februar, </w:t>
      </w:r>
      <w:r w:rsidRPr="00541422">
        <w:rPr>
          <w:rFonts w:ascii="Arial" w:hAnsi="Arial" w:cs="Arial"/>
          <w:sz w:val="24"/>
          <w:szCs w:val="24"/>
        </w:rPr>
        <w:t xml:space="preserve">1225 geweihte und dem Heiligen Stephanus gewidmete Kirche ist ein Nachfolgebau älterer Kirchen, welche anlässlich der Übergabe an das neue </w:t>
      </w:r>
    </w:p>
    <w:p w14:paraId="62A3C4B4" w14:textId="77777777" w:rsidR="00157B65" w:rsidRDefault="00000000" w:rsidP="00157B65">
      <w:pPr>
        <w:ind w:left="0" w:firstLine="0"/>
        <w:rPr>
          <w:rFonts w:ascii="Arial" w:hAnsi="Arial" w:cs="Arial"/>
          <w:sz w:val="24"/>
          <w:szCs w:val="24"/>
        </w:rPr>
      </w:pPr>
      <w:r w:rsidRPr="00541422">
        <w:rPr>
          <w:rFonts w:ascii="Arial" w:hAnsi="Arial" w:cs="Arial"/>
          <w:sz w:val="24"/>
          <w:szCs w:val="24"/>
        </w:rPr>
        <w:t>Kloster Hecklingen schon 1145 erwähnt wurden. Der Ursprung und die Verbindung zum Bistum Halberstadt sind aber offensichtlich, denn die Kirche in Halberstadt ist als Mutterkirche des Bistums dem St. Stephanus geweiht. Die Bistumsgrenze konnte man noch an der</w:t>
      </w:r>
      <w:r w:rsidR="00157B65">
        <w:rPr>
          <w:rFonts w:ascii="Arial" w:hAnsi="Arial" w:cs="Arial"/>
          <w:sz w:val="24"/>
          <w:szCs w:val="24"/>
        </w:rPr>
        <w:t xml:space="preserve"> ehemaligen</w:t>
      </w:r>
      <w:r w:rsidRPr="00541422">
        <w:rPr>
          <w:rFonts w:ascii="Arial" w:hAnsi="Arial" w:cs="Arial"/>
          <w:sz w:val="24"/>
          <w:szCs w:val="24"/>
        </w:rPr>
        <w:t xml:space="preserve"> Bezirksgrenze </w:t>
      </w:r>
      <w:r w:rsidR="00157B65">
        <w:rPr>
          <w:rFonts w:ascii="Arial" w:hAnsi="Arial" w:cs="Arial"/>
          <w:sz w:val="24"/>
          <w:szCs w:val="24"/>
        </w:rPr>
        <w:t xml:space="preserve">der DDR </w:t>
      </w:r>
      <w:r w:rsidRPr="00541422">
        <w:rPr>
          <w:rFonts w:ascii="Arial" w:hAnsi="Arial" w:cs="Arial"/>
          <w:sz w:val="24"/>
          <w:szCs w:val="24"/>
        </w:rPr>
        <w:t>zwischen</w:t>
      </w:r>
      <w:r w:rsidR="00157B65">
        <w:rPr>
          <w:rFonts w:ascii="Arial" w:hAnsi="Arial" w:cs="Arial"/>
          <w:sz w:val="24"/>
          <w:szCs w:val="24"/>
        </w:rPr>
        <w:t xml:space="preserve"> Bezirk Halle und dem Bezirk Magdeburg für </w:t>
      </w:r>
      <w:r w:rsidRPr="00541422">
        <w:rPr>
          <w:rFonts w:ascii="Arial" w:hAnsi="Arial" w:cs="Arial"/>
          <w:sz w:val="24"/>
          <w:szCs w:val="24"/>
        </w:rPr>
        <w:t xml:space="preserve"> Cochstedt und Schneidlingen erkennen. Kommt also die sonderbare Sandsteinuhr von Halberstadt oder dem nahen Kloster Gröningen? </w:t>
      </w:r>
    </w:p>
    <w:p w14:paraId="4FA5F4CC" w14:textId="606D1F83" w:rsidR="0088328E" w:rsidRPr="00541422" w:rsidRDefault="00000000" w:rsidP="009E36C2">
      <w:pPr>
        <w:ind w:left="0" w:firstLine="0"/>
        <w:rPr>
          <w:rFonts w:ascii="Arial" w:hAnsi="Arial" w:cs="Arial"/>
          <w:sz w:val="24"/>
          <w:szCs w:val="24"/>
        </w:rPr>
      </w:pPr>
      <w:r w:rsidRPr="00541422">
        <w:rPr>
          <w:rFonts w:ascii="Arial" w:hAnsi="Arial" w:cs="Arial"/>
          <w:sz w:val="24"/>
          <w:szCs w:val="24"/>
        </w:rPr>
        <w:t>Zum Herstellungszeitraum, Herstellungsort, Einbauzeitpunkt, Herkunft des Sandsteines und zum Verwendungszweck der 14er Teilung ist nichts bekannt. Theorien zum Sinn der 14erTeilung gibt es</w:t>
      </w:r>
      <w:r w:rsidR="00157B65">
        <w:rPr>
          <w:rFonts w:ascii="Arial" w:hAnsi="Arial" w:cs="Arial"/>
          <w:sz w:val="24"/>
          <w:szCs w:val="24"/>
        </w:rPr>
        <w:t xml:space="preserve"> eigentlich nicht</w:t>
      </w:r>
      <w:r w:rsidRPr="00541422">
        <w:rPr>
          <w:rFonts w:ascii="Arial" w:hAnsi="Arial" w:cs="Arial"/>
          <w:sz w:val="24"/>
          <w:szCs w:val="24"/>
        </w:rPr>
        <w:t xml:space="preserve">, aber niemand weiß es genau.   </w:t>
      </w:r>
    </w:p>
    <w:p w14:paraId="24516388" w14:textId="574D0D24" w:rsidR="0088328E" w:rsidRPr="00541422" w:rsidRDefault="00000000" w:rsidP="00157B65">
      <w:pPr>
        <w:ind w:left="20"/>
        <w:rPr>
          <w:rFonts w:ascii="Arial" w:hAnsi="Arial" w:cs="Arial"/>
          <w:sz w:val="24"/>
          <w:szCs w:val="24"/>
        </w:rPr>
      </w:pPr>
      <w:r w:rsidRPr="00541422">
        <w:rPr>
          <w:rFonts w:ascii="Arial" w:hAnsi="Arial" w:cs="Arial"/>
          <w:sz w:val="24"/>
          <w:szCs w:val="24"/>
        </w:rPr>
        <w:t xml:space="preserve">Der Erhaltungszustand ist schlecht. Schon 1937 wurde ein beklagenswerter Zustand festgestellt. Zwischendurch muss aber etwas passiert sein, denn Brach und Zenkert haben keinen schlechten Zustand bescheinigt. Ein Vergleich der Fotos von 1987 und 2016 lässt Schlimmes befürchten. </w:t>
      </w:r>
    </w:p>
    <w:p w14:paraId="616429DA" w14:textId="77777777" w:rsidR="0088328E" w:rsidRPr="00541422" w:rsidRDefault="00000000" w:rsidP="007E269D">
      <w:pPr>
        <w:spacing w:after="0" w:line="259" w:lineRule="auto"/>
        <w:ind w:left="760" w:firstLine="0"/>
        <w:rPr>
          <w:rFonts w:ascii="Arial" w:hAnsi="Arial" w:cs="Arial"/>
          <w:sz w:val="24"/>
          <w:szCs w:val="24"/>
        </w:rPr>
      </w:pPr>
      <w:r w:rsidRPr="00541422">
        <w:rPr>
          <w:rFonts w:ascii="Arial" w:hAnsi="Arial" w:cs="Arial"/>
          <w:sz w:val="24"/>
          <w:szCs w:val="24"/>
        </w:rPr>
        <w:t xml:space="preserve"> </w:t>
      </w:r>
    </w:p>
    <w:p w14:paraId="5AA67B0B" w14:textId="2B9B203D" w:rsidR="0088328E" w:rsidRDefault="00FA6211" w:rsidP="00FA6211">
      <w:pPr>
        <w:spacing w:after="0" w:line="259" w:lineRule="auto"/>
        <w:ind w:left="795" w:firstLine="0"/>
        <w:jc w:val="center"/>
        <w:rPr>
          <w:rFonts w:ascii="Arial" w:hAnsi="Arial" w:cs="Arial"/>
          <w:sz w:val="24"/>
          <w:szCs w:val="24"/>
        </w:rPr>
      </w:pPr>
      <w:r>
        <w:rPr>
          <w:rFonts w:ascii="Arial" w:hAnsi="Arial" w:cs="Arial"/>
          <w:noProof/>
          <w:sz w:val="24"/>
          <w:szCs w:val="24"/>
        </w:rPr>
        <w:drawing>
          <wp:inline distT="0" distB="0" distL="0" distR="0" wp14:anchorId="6FDE7A20" wp14:editId="4DBC1CDF">
            <wp:extent cx="2782604" cy="3090482"/>
            <wp:effectExtent l="0" t="1270" r="0" b="0"/>
            <wp:docPr id="90685834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858344" name="Grafik 906858344"/>
                    <pic:cNvPicPr/>
                  </pic:nvPicPr>
                  <pic:blipFill>
                    <a:blip r:embed="rId40" cstate="print">
                      <a:extLst>
                        <a:ext uri="{28A0092B-C50C-407E-A947-70E740481C1C}">
                          <a14:useLocalDpi xmlns:a14="http://schemas.microsoft.com/office/drawing/2010/main" val="0"/>
                        </a:ext>
                      </a:extLst>
                    </a:blip>
                    <a:stretch>
                      <a:fillRect/>
                    </a:stretch>
                  </pic:blipFill>
                  <pic:spPr>
                    <a:xfrm rot="5400000">
                      <a:off x="0" y="0"/>
                      <a:ext cx="2803055" cy="3113196"/>
                    </a:xfrm>
                    <a:prstGeom prst="rect">
                      <a:avLst/>
                    </a:prstGeom>
                  </pic:spPr>
                </pic:pic>
              </a:graphicData>
            </a:graphic>
          </wp:inline>
        </w:drawing>
      </w:r>
    </w:p>
    <w:p w14:paraId="4E78CF46" w14:textId="77777777" w:rsidR="0085706C" w:rsidRDefault="0085706C" w:rsidP="00FA6211">
      <w:pPr>
        <w:spacing w:after="0" w:line="259" w:lineRule="auto"/>
        <w:ind w:left="795" w:firstLine="0"/>
        <w:jc w:val="center"/>
        <w:rPr>
          <w:rFonts w:ascii="Arial" w:hAnsi="Arial" w:cs="Arial"/>
          <w:sz w:val="24"/>
          <w:szCs w:val="24"/>
        </w:rPr>
      </w:pPr>
    </w:p>
    <w:p w14:paraId="286B67C4" w14:textId="10349BB5" w:rsidR="0085706C" w:rsidRPr="00541422" w:rsidRDefault="0085706C" w:rsidP="00FA6211">
      <w:pPr>
        <w:spacing w:after="0" w:line="259" w:lineRule="auto"/>
        <w:ind w:left="795" w:firstLine="0"/>
        <w:jc w:val="center"/>
        <w:rPr>
          <w:rFonts w:ascii="Arial" w:hAnsi="Arial" w:cs="Arial"/>
          <w:sz w:val="24"/>
          <w:szCs w:val="24"/>
        </w:rPr>
      </w:pPr>
      <w:r>
        <w:rPr>
          <w:rFonts w:ascii="Arial" w:hAnsi="Arial" w:cs="Arial"/>
          <w:sz w:val="24"/>
          <w:szCs w:val="24"/>
        </w:rPr>
        <w:t>Sonnenuhr vor der Nachbesserung der Maurerarbeiten-</w:t>
      </w:r>
    </w:p>
    <w:p w14:paraId="3FCB2F96" w14:textId="77777777" w:rsidR="0088328E" w:rsidRPr="00541422" w:rsidRDefault="00000000" w:rsidP="000A3857">
      <w:pPr>
        <w:spacing w:after="0" w:line="259" w:lineRule="auto"/>
        <w:ind w:left="795" w:firstLine="0"/>
        <w:rPr>
          <w:rFonts w:ascii="Arial" w:hAnsi="Arial" w:cs="Arial"/>
          <w:sz w:val="24"/>
          <w:szCs w:val="24"/>
        </w:rPr>
      </w:pPr>
      <w:r w:rsidRPr="00541422">
        <w:rPr>
          <w:rFonts w:ascii="Arial" w:hAnsi="Arial" w:cs="Arial"/>
          <w:sz w:val="24"/>
          <w:szCs w:val="24"/>
        </w:rPr>
        <w:t xml:space="preserve"> </w:t>
      </w:r>
    </w:p>
    <w:p w14:paraId="7EDF6159" w14:textId="44AC86CE" w:rsidR="00524625" w:rsidRDefault="00000000" w:rsidP="00CE60E4">
      <w:pPr>
        <w:ind w:left="10"/>
        <w:rPr>
          <w:rFonts w:ascii="Arial" w:hAnsi="Arial" w:cs="Arial"/>
          <w:sz w:val="24"/>
          <w:szCs w:val="24"/>
        </w:rPr>
      </w:pPr>
      <w:r w:rsidRPr="00541422">
        <w:rPr>
          <w:rFonts w:ascii="Arial" w:eastAsia="Arial" w:hAnsi="Arial" w:cs="Arial"/>
          <w:color w:val="333333"/>
          <w:sz w:val="24"/>
          <w:szCs w:val="24"/>
        </w:rPr>
        <w:t xml:space="preserve"> </w:t>
      </w:r>
      <w:r w:rsidR="00FA6211" w:rsidRPr="00541422">
        <w:rPr>
          <w:rFonts w:ascii="Arial" w:hAnsi="Arial" w:cs="Arial"/>
          <w:sz w:val="24"/>
          <w:szCs w:val="24"/>
        </w:rPr>
        <w:t>Die schnelle Maurerkelle saniert zwar, aber die Zeit des Unbemerkt Seins vor 1987 hatte weniger Schaden angerichtet. Da sollten Profis vom Denkmalschutz ran.</w:t>
      </w:r>
    </w:p>
    <w:p w14:paraId="2A5F2914" w14:textId="77777777" w:rsidR="00AE0C2F" w:rsidRDefault="00AE0C2F" w:rsidP="00524625">
      <w:pPr>
        <w:pStyle w:val="Listenabsatz"/>
        <w:spacing w:after="0" w:line="259" w:lineRule="auto"/>
        <w:ind w:left="0" w:firstLine="0"/>
        <w:jc w:val="both"/>
        <w:rPr>
          <w:rFonts w:ascii="Arial" w:hAnsi="Arial" w:cs="Arial"/>
          <w:b/>
          <w:bCs/>
          <w:sz w:val="24"/>
          <w:szCs w:val="24"/>
        </w:rPr>
      </w:pPr>
    </w:p>
    <w:p w14:paraId="68E5270D" w14:textId="18AC705C" w:rsidR="00524625" w:rsidRDefault="00524625" w:rsidP="00524625">
      <w:pPr>
        <w:pStyle w:val="Listenabsatz"/>
        <w:spacing w:after="0" w:line="259" w:lineRule="auto"/>
        <w:ind w:left="0" w:firstLine="0"/>
        <w:jc w:val="both"/>
        <w:rPr>
          <w:rFonts w:ascii="Arial" w:hAnsi="Arial" w:cs="Arial"/>
          <w:b/>
          <w:bCs/>
          <w:sz w:val="24"/>
          <w:szCs w:val="24"/>
        </w:rPr>
      </w:pPr>
      <w:r>
        <w:rPr>
          <w:rFonts w:ascii="Arial" w:hAnsi="Arial" w:cs="Arial"/>
          <w:b/>
          <w:bCs/>
          <w:sz w:val="24"/>
          <w:szCs w:val="24"/>
        </w:rPr>
        <w:lastRenderedPageBreak/>
        <w:t xml:space="preserve">Anfrage an </w:t>
      </w:r>
      <w:r w:rsidRPr="00524625">
        <w:rPr>
          <w:rFonts w:ascii="Arial" w:hAnsi="Arial" w:cs="Arial"/>
          <w:b/>
          <w:bCs/>
          <w:sz w:val="24"/>
          <w:szCs w:val="24"/>
        </w:rPr>
        <w:t xml:space="preserve">Denkmalpflege </w:t>
      </w:r>
    </w:p>
    <w:p w14:paraId="3A75B5F0" w14:textId="46277E14" w:rsidR="00524625" w:rsidRPr="00524625" w:rsidRDefault="00524625" w:rsidP="00524625">
      <w:pPr>
        <w:pStyle w:val="Listenabsatz"/>
        <w:spacing w:after="0" w:line="259" w:lineRule="auto"/>
        <w:ind w:left="0" w:firstLine="0"/>
        <w:jc w:val="center"/>
        <w:rPr>
          <w:rFonts w:ascii="Arial" w:hAnsi="Arial" w:cs="Arial"/>
          <w:sz w:val="24"/>
          <w:szCs w:val="24"/>
        </w:rPr>
      </w:pPr>
      <w:r>
        <w:rPr>
          <w:rFonts w:ascii="Arial" w:hAnsi="Arial" w:cs="Arial"/>
          <w:noProof/>
          <w:sz w:val="24"/>
          <w:szCs w:val="24"/>
        </w:rPr>
        <w:drawing>
          <wp:inline distT="0" distB="0" distL="0" distR="0" wp14:anchorId="697532B8" wp14:editId="481A1808">
            <wp:extent cx="6188710" cy="2447925"/>
            <wp:effectExtent l="0" t="0" r="2540" b="9525"/>
            <wp:docPr id="19543835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383558" name="Grafik 1954383558"/>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88710" cy="2447925"/>
                    </a:xfrm>
                    <a:prstGeom prst="rect">
                      <a:avLst/>
                    </a:prstGeom>
                  </pic:spPr>
                </pic:pic>
              </a:graphicData>
            </a:graphic>
          </wp:inline>
        </w:drawing>
      </w:r>
    </w:p>
    <w:p w14:paraId="50D19E64" w14:textId="50D533C5" w:rsidR="00524625" w:rsidRDefault="00524625" w:rsidP="00524625">
      <w:pPr>
        <w:pStyle w:val="Listenabsatz"/>
        <w:spacing w:after="0" w:line="259" w:lineRule="auto"/>
        <w:ind w:left="0" w:firstLine="0"/>
        <w:jc w:val="center"/>
        <w:rPr>
          <w:rFonts w:ascii="Arial" w:hAnsi="Arial" w:cs="Arial"/>
          <w:sz w:val="24"/>
          <w:szCs w:val="24"/>
        </w:rPr>
      </w:pPr>
      <w:r w:rsidRPr="00524625">
        <w:rPr>
          <w:rFonts w:ascii="Arial" w:hAnsi="Arial" w:cs="Arial"/>
          <w:sz w:val="24"/>
          <w:szCs w:val="24"/>
        </w:rPr>
        <w:t>Anfrage an die Stiftung Denkmalschutz</w:t>
      </w:r>
      <w:r>
        <w:rPr>
          <w:rFonts w:ascii="Arial" w:hAnsi="Arial" w:cs="Arial"/>
          <w:sz w:val="24"/>
          <w:szCs w:val="24"/>
        </w:rPr>
        <w:t xml:space="preserve"> und Antwort</w:t>
      </w:r>
      <w:r w:rsidR="009F6E6A">
        <w:rPr>
          <w:rFonts w:ascii="Arial" w:hAnsi="Arial" w:cs="Arial"/>
          <w:sz w:val="24"/>
          <w:szCs w:val="24"/>
        </w:rPr>
        <w:t xml:space="preserve">. </w:t>
      </w:r>
      <w:r w:rsidR="00CE60E4">
        <w:rPr>
          <w:rFonts w:ascii="Arial" w:hAnsi="Arial" w:cs="Arial"/>
          <w:sz w:val="24"/>
          <w:szCs w:val="24"/>
        </w:rPr>
        <w:t xml:space="preserve">(E-Mail, </w:t>
      </w:r>
      <w:r w:rsidR="009F6E6A">
        <w:rPr>
          <w:rFonts w:ascii="Arial" w:hAnsi="Arial" w:cs="Arial"/>
          <w:sz w:val="24"/>
          <w:szCs w:val="24"/>
        </w:rPr>
        <w:t>Ausschnitt</w:t>
      </w:r>
      <w:r w:rsidR="00CE60E4">
        <w:rPr>
          <w:rFonts w:ascii="Arial" w:hAnsi="Arial" w:cs="Arial"/>
          <w:sz w:val="24"/>
          <w:szCs w:val="24"/>
        </w:rPr>
        <w:t>)</w:t>
      </w:r>
    </w:p>
    <w:p w14:paraId="1E40F28C" w14:textId="77777777" w:rsidR="003A0805" w:rsidRDefault="003A0805" w:rsidP="00A6457C">
      <w:pPr>
        <w:pStyle w:val="Listenabsatz"/>
        <w:spacing w:after="0" w:line="259" w:lineRule="auto"/>
        <w:ind w:left="0" w:firstLine="0"/>
        <w:rPr>
          <w:rFonts w:ascii="Arial" w:hAnsi="Arial" w:cs="Arial"/>
          <w:sz w:val="24"/>
          <w:szCs w:val="24"/>
        </w:rPr>
      </w:pPr>
    </w:p>
    <w:p w14:paraId="37C38D90" w14:textId="14FDD63E" w:rsidR="003A0805" w:rsidRDefault="003A0805" w:rsidP="003A0805">
      <w:pPr>
        <w:pStyle w:val="Listenabsatz"/>
        <w:spacing w:after="0" w:line="259" w:lineRule="auto"/>
        <w:ind w:left="0" w:firstLine="0"/>
        <w:rPr>
          <w:rFonts w:ascii="Arial" w:hAnsi="Arial" w:cs="Arial"/>
          <w:sz w:val="24"/>
          <w:szCs w:val="24"/>
        </w:rPr>
      </w:pPr>
      <w:r>
        <w:rPr>
          <w:rFonts w:ascii="Arial" w:hAnsi="Arial" w:cs="Arial"/>
          <w:noProof/>
          <w:sz w:val="24"/>
          <w:szCs w:val="24"/>
        </w:rPr>
        <w:drawing>
          <wp:inline distT="0" distB="0" distL="0" distR="0" wp14:anchorId="6910C79C" wp14:editId="3C702317">
            <wp:extent cx="6188710" cy="985520"/>
            <wp:effectExtent l="0" t="0" r="2540" b="5080"/>
            <wp:docPr id="9294079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407920" name="Grafik 929407920"/>
                    <pic:cNvPicPr/>
                  </pic:nvPicPr>
                  <pic:blipFill>
                    <a:blip r:embed="rId42">
                      <a:extLst>
                        <a:ext uri="{28A0092B-C50C-407E-A947-70E740481C1C}">
                          <a14:useLocalDpi xmlns:a14="http://schemas.microsoft.com/office/drawing/2010/main" val="0"/>
                        </a:ext>
                      </a:extLst>
                    </a:blip>
                    <a:stretch>
                      <a:fillRect/>
                    </a:stretch>
                  </pic:blipFill>
                  <pic:spPr>
                    <a:xfrm>
                      <a:off x="0" y="0"/>
                      <a:ext cx="6188710" cy="985520"/>
                    </a:xfrm>
                    <a:prstGeom prst="rect">
                      <a:avLst/>
                    </a:prstGeom>
                  </pic:spPr>
                </pic:pic>
              </a:graphicData>
            </a:graphic>
          </wp:inline>
        </w:drawing>
      </w:r>
    </w:p>
    <w:p w14:paraId="5489F6F9" w14:textId="58ACA81B" w:rsidR="003A0805" w:rsidRDefault="003A0805" w:rsidP="003A0805">
      <w:pPr>
        <w:pStyle w:val="Listenabsatz"/>
        <w:spacing w:after="0" w:line="259" w:lineRule="auto"/>
        <w:ind w:left="0" w:firstLine="0"/>
        <w:jc w:val="center"/>
        <w:rPr>
          <w:rFonts w:ascii="Arial" w:hAnsi="Arial" w:cs="Arial"/>
          <w:sz w:val="24"/>
          <w:szCs w:val="24"/>
        </w:rPr>
      </w:pPr>
      <w:r>
        <w:rPr>
          <w:rFonts w:ascii="Arial" w:hAnsi="Arial" w:cs="Arial"/>
          <w:sz w:val="24"/>
          <w:szCs w:val="24"/>
        </w:rPr>
        <w:t xml:space="preserve">Antwort </w:t>
      </w:r>
      <w:r w:rsidR="00D364BB">
        <w:rPr>
          <w:rFonts w:ascii="Arial" w:hAnsi="Arial" w:cs="Arial"/>
          <w:sz w:val="24"/>
          <w:szCs w:val="24"/>
        </w:rPr>
        <w:t xml:space="preserve">der Stiftung </w:t>
      </w:r>
      <w:r>
        <w:rPr>
          <w:rFonts w:ascii="Arial" w:hAnsi="Arial" w:cs="Arial"/>
          <w:sz w:val="24"/>
          <w:szCs w:val="24"/>
        </w:rPr>
        <w:t>auf Anfrage zu Fördermittel</w:t>
      </w:r>
      <w:r w:rsidR="009E36C2">
        <w:rPr>
          <w:rFonts w:ascii="Arial" w:hAnsi="Arial" w:cs="Arial"/>
          <w:sz w:val="24"/>
          <w:szCs w:val="24"/>
        </w:rPr>
        <w:t xml:space="preserve"> der Stiftung</w:t>
      </w:r>
      <w:r>
        <w:rPr>
          <w:rFonts w:ascii="Arial" w:hAnsi="Arial" w:cs="Arial"/>
          <w:sz w:val="24"/>
          <w:szCs w:val="24"/>
        </w:rPr>
        <w:t>.</w:t>
      </w:r>
      <w:r w:rsidR="009F6E6A">
        <w:rPr>
          <w:rFonts w:ascii="Arial" w:hAnsi="Arial" w:cs="Arial"/>
          <w:sz w:val="24"/>
          <w:szCs w:val="24"/>
        </w:rPr>
        <w:t xml:space="preserve"> </w:t>
      </w:r>
      <w:r w:rsidR="00CE60E4">
        <w:rPr>
          <w:rFonts w:ascii="Arial" w:hAnsi="Arial" w:cs="Arial"/>
          <w:sz w:val="24"/>
          <w:szCs w:val="24"/>
        </w:rPr>
        <w:t xml:space="preserve">(E-Mail, </w:t>
      </w:r>
      <w:r w:rsidR="009F6E6A">
        <w:rPr>
          <w:rFonts w:ascii="Arial" w:hAnsi="Arial" w:cs="Arial"/>
          <w:sz w:val="24"/>
          <w:szCs w:val="24"/>
        </w:rPr>
        <w:t>Ausschnitt</w:t>
      </w:r>
      <w:r w:rsidR="00CE60E4">
        <w:rPr>
          <w:rFonts w:ascii="Arial" w:hAnsi="Arial" w:cs="Arial"/>
          <w:sz w:val="24"/>
          <w:szCs w:val="24"/>
        </w:rPr>
        <w:t>)</w:t>
      </w:r>
      <w:r w:rsidR="009F6E6A">
        <w:rPr>
          <w:rFonts w:ascii="Arial" w:hAnsi="Arial" w:cs="Arial"/>
          <w:sz w:val="24"/>
          <w:szCs w:val="24"/>
        </w:rPr>
        <w:t>.</w:t>
      </w:r>
    </w:p>
    <w:p w14:paraId="6AD0D444" w14:textId="77777777" w:rsidR="003A0805" w:rsidRPr="00524625" w:rsidRDefault="003A0805" w:rsidP="00524625">
      <w:pPr>
        <w:pStyle w:val="Listenabsatz"/>
        <w:spacing w:after="0" w:line="259" w:lineRule="auto"/>
        <w:ind w:left="0" w:firstLine="0"/>
        <w:jc w:val="center"/>
        <w:rPr>
          <w:rFonts w:ascii="Arial" w:hAnsi="Arial" w:cs="Arial"/>
          <w:sz w:val="24"/>
          <w:szCs w:val="24"/>
        </w:rPr>
      </w:pPr>
    </w:p>
    <w:p w14:paraId="14B632E1" w14:textId="5725CE6D" w:rsidR="00524625" w:rsidRDefault="003A0805" w:rsidP="003A0805">
      <w:pPr>
        <w:pStyle w:val="Listenabsatz"/>
        <w:spacing w:after="0" w:line="259" w:lineRule="auto"/>
        <w:ind w:left="0" w:firstLine="0"/>
        <w:rPr>
          <w:rFonts w:ascii="Arial" w:hAnsi="Arial" w:cs="Arial"/>
          <w:sz w:val="24"/>
          <w:szCs w:val="24"/>
        </w:rPr>
      </w:pPr>
      <w:r>
        <w:rPr>
          <w:rFonts w:ascii="Arial" w:hAnsi="Arial" w:cs="Arial"/>
          <w:sz w:val="24"/>
          <w:szCs w:val="24"/>
        </w:rPr>
        <w:t>Die durchaus gegebenen Möglichkeiten einer Denkmalpflege sind auf Basis eines Kostenvoranschlages durch einen entsprechenden Fachmann machbar.</w:t>
      </w:r>
    </w:p>
    <w:p w14:paraId="3C9C75AA" w14:textId="77777777" w:rsidR="002826AD" w:rsidRDefault="002826AD" w:rsidP="003A0805">
      <w:pPr>
        <w:pStyle w:val="Listenabsatz"/>
        <w:spacing w:after="0" w:line="259" w:lineRule="auto"/>
        <w:ind w:left="0" w:firstLine="0"/>
        <w:rPr>
          <w:rFonts w:ascii="Arial" w:hAnsi="Arial" w:cs="Arial"/>
          <w:sz w:val="24"/>
          <w:szCs w:val="24"/>
        </w:rPr>
      </w:pPr>
    </w:p>
    <w:p w14:paraId="0E7DC489" w14:textId="72BA0360" w:rsidR="002826AD" w:rsidRPr="00CE60E4" w:rsidRDefault="002826AD" w:rsidP="00CE60E4">
      <w:pPr>
        <w:pStyle w:val="Listenabsatz"/>
        <w:spacing w:after="0" w:line="259" w:lineRule="auto"/>
        <w:ind w:left="0" w:firstLine="0"/>
        <w:jc w:val="center"/>
        <w:rPr>
          <w:rFonts w:ascii="Arial" w:hAnsi="Arial" w:cs="Arial"/>
          <w:i/>
          <w:iCs/>
          <w:color w:val="FF0000"/>
          <w:sz w:val="28"/>
          <w:szCs w:val="28"/>
        </w:rPr>
      </w:pPr>
      <w:r w:rsidRPr="00CE60E4">
        <w:rPr>
          <w:rFonts w:ascii="Arial" w:hAnsi="Arial" w:cs="Arial"/>
          <w:i/>
          <w:iCs/>
          <w:color w:val="FF0000"/>
          <w:sz w:val="28"/>
          <w:szCs w:val="28"/>
        </w:rPr>
        <w:t>Gesucht: Steinrestaurator</w:t>
      </w:r>
      <w:r w:rsidR="00CE60E4" w:rsidRPr="00CE60E4">
        <w:rPr>
          <w:rFonts w:ascii="Arial" w:hAnsi="Arial" w:cs="Arial"/>
          <w:i/>
          <w:iCs/>
          <w:color w:val="FF0000"/>
          <w:sz w:val="28"/>
          <w:szCs w:val="28"/>
        </w:rPr>
        <w:t>?</w:t>
      </w:r>
    </w:p>
    <w:p w14:paraId="2CCA9F55" w14:textId="77777777" w:rsidR="00524625" w:rsidRDefault="00524625" w:rsidP="003A0805">
      <w:pPr>
        <w:pStyle w:val="Listenabsatz"/>
        <w:spacing w:after="0" w:line="259" w:lineRule="auto"/>
        <w:ind w:left="0" w:firstLine="0"/>
        <w:rPr>
          <w:rFonts w:ascii="Arial" w:hAnsi="Arial" w:cs="Arial"/>
          <w:sz w:val="24"/>
          <w:szCs w:val="24"/>
        </w:rPr>
      </w:pPr>
    </w:p>
    <w:p w14:paraId="744F3F31" w14:textId="77777777" w:rsidR="00524625" w:rsidRDefault="00524625" w:rsidP="00524625">
      <w:pPr>
        <w:pStyle w:val="Listenabsatz"/>
        <w:spacing w:after="0" w:line="259" w:lineRule="auto"/>
        <w:ind w:left="0" w:firstLine="0"/>
        <w:jc w:val="center"/>
        <w:rPr>
          <w:rFonts w:ascii="Arial" w:hAnsi="Arial" w:cs="Arial"/>
          <w:sz w:val="24"/>
          <w:szCs w:val="24"/>
        </w:rPr>
      </w:pPr>
      <w:r>
        <w:rPr>
          <w:rFonts w:ascii="Arial" w:hAnsi="Arial" w:cs="Arial"/>
          <w:noProof/>
          <w:sz w:val="24"/>
          <w:szCs w:val="24"/>
        </w:rPr>
        <w:drawing>
          <wp:inline distT="0" distB="0" distL="0" distR="0" wp14:anchorId="1D19A33A" wp14:editId="32AC3667">
            <wp:extent cx="3848100" cy="2724150"/>
            <wp:effectExtent l="0" t="0" r="0" b="0"/>
            <wp:docPr id="67810924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109245" name="Grafik 678109245"/>
                    <pic:cNvPicPr/>
                  </pic:nvPicPr>
                  <pic:blipFill>
                    <a:blip r:embed="rId43">
                      <a:extLst>
                        <a:ext uri="{28A0092B-C50C-407E-A947-70E740481C1C}">
                          <a14:useLocalDpi xmlns:a14="http://schemas.microsoft.com/office/drawing/2010/main" val="0"/>
                        </a:ext>
                      </a:extLst>
                    </a:blip>
                    <a:stretch>
                      <a:fillRect/>
                    </a:stretch>
                  </pic:blipFill>
                  <pic:spPr>
                    <a:xfrm>
                      <a:off x="0" y="0"/>
                      <a:ext cx="3848100" cy="2724150"/>
                    </a:xfrm>
                    <a:prstGeom prst="rect">
                      <a:avLst/>
                    </a:prstGeom>
                  </pic:spPr>
                </pic:pic>
              </a:graphicData>
            </a:graphic>
          </wp:inline>
        </w:drawing>
      </w:r>
    </w:p>
    <w:p w14:paraId="1F38274D" w14:textId="77777777" w:rsidR="00524625" w:rsidRDefault="00524625" w:rsidP="00524625">
      <w:pPr>
        <w:pStyle w:val="Listenabsatz"/>
        <w:spacing w:after="0" w:line="259" w:lineRule="auto"/>
        <w:ind w:left="0" w:firstLine="0"/>
        <w:jc w:val="center"/>
        <w:rPr>
          <w:rFonts w:ascii="Arial" w:hAnsi="Arial" w:cs="Arial"/>
          <w:sz w:val="24"/>
          <w:szCs w:val="24"/>
        </w:rPr>
      </w:pPr>
    </w:p>
    <w:p w14:paraId="1CF2D46B" w14:textId="6D5AE3C3" w:rsidR="00524625" w:rsidRDefault="00524625" w:rsidP="00A6457C">
      <w:pPr>
        <w:pStyle w:val="Listenabsatz"/>
        <w:spacing w:after="0" w:line="259" w:lineRule="auto"/>
        <w:ind w:left="0" w:firstLine="0"/>
        <w:jc w:val="center"/>
        <w:rPr>
          <w:rFonts w:ascii="Arial" w:hAnsi="Arial" w:cs="Arial"/>
          <w:sz w:val="24"/>
          <w:szCs w:val="24"/>
        </w:rPr>
      </w:pPr>
      <w:bookmarkStart w:id="16" w:name="_Hlk151910179"/>
      <w:r>
        <w:rPr>
          <w:rFonts w:ascii="Arial" w:hAnsi="Arial" w:cs="Arial"/>
          <w:sz w:val="24"/>
          <w:szCs w:val="24"/>
        </w:rPr>
        <w:t>Der Werkstein ist Sandstein und unterliegt zunehmend der Verwitterung.</w:t>
      </w:r>
    </w:p>
    <w:bookmarkEnd w:id="16"/>
    <w:p w14:paraId="2ACBC54B" w14:textId="77777777" w:rsidR="00524625" w:rsidRDefault="00524625" w:rsidP="00524625">
      <w:pPr>
        <w:pStyle w:val="Listenabsatz"/>
        <w:spacing w:after="0" w:line="259" w:lineRule="auto"/>
        <w:ind w:left="0" w:firstLine="0"/>
        <w:jc w:val="center"/>
        <w:rPr>
          <w:rFonts w:ascii="Arial" w:hAnsi="Arial" w:cs="Arial"/>
          <w:sz w:val="24"/>
          <w:szCs w:val="24"/>
        </w:rPr>
      </w:pPr>
      <w:r>
        <w:rPr>
          <w:rFonts w:ascii="Arial" w:hAnsi="Arial" w:cs="Arial"/>
          <w:noProof/>
          <w:sz w:val="24"/>
          <w:szCs w:val="24"/>
        </w:rPr>
        <w:lastRenderedPageBreak/>
        <w:drawing>
          <wp:inline distT="0" distB="0" distL="0" distR="0" wp14:anchorId="048D00A3" wp14:editId="305E1334">
            <wp:extent cx="5048250" cy="4295775"/>
            <wp:effectExtent l="0" t="0" r="0" b="9525"/>
            <wp:docPr id="16111642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6425" name="Grafik 161116425"/>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048250" cy="4295775"/>
                    </a:xfrm>
                    <a:prstGeom prst="rect">
                      <a:avLst/>
                    </a:prstGeom>
                  </pic:spPr>
                </pic:pic>
              </a:graphicData>
            </a:graphic>
          </wp:inline>
        </w:drawing>
      </w:r>
    </w:p>
    <w:p w14:paraId="665C9F77" w14:textId="77777777" w:rsidR="00524625" w:rsidRDefault="00524625" w:rsidP="00524625">
      <w:pPr>
        <w:pStyle w:val="Listenabsatz"/>
        <w:spacing w:after="0" w:line="259" w:lineRule="auto"/>
        <w:ind w:left="0" w:firstLine="0"/>
        <w:jc w:val="both"/>
        <w:rPr>
          <w:rFonts w:ascii="Arial" w:hAnsi="Arial" w:cs="Arial"/>
          <w:sz w:val="24"/>
          <w:szCs w:val="24"/>
        </w:rPr>
      </w:pPr>
    </w:p>
    <w:p w14:paraId="0A5E948A" w14:textId="5EDB03B8" w:rsidR="00524625" w:rsidRDefault="00524625" w:rsidP="006D6C4D">
      <w:pPr>
        <w:pStyle w:val="Listenabsatz"/>
        <w:spacing w:after="0" w:line="259" w:lineRule="auto"/>
        <w:ind w:left="0" w:firstLine="0"/>
        <w:jc w:val="center"/>
        <w:rPr>
          <w:rFonts w:ascii="Arial" w:hAnsi="Arial" w:cs="Arial"/>
          <w:sz w:val="24"/>
          <w:szCs w:val="24"/>
        </w:rPr>
      </w:pPr>
      <w:bookmarkStart w:id="17" w:name="_Hlk152519166"/>
      <w:r>
        <w:rPr>
          <w:rFonts w:ascii="Arial" w:hAnsi="Arial" w:cs="Arial"/>
          <w:sz w:val="24"/>
          <w:szCs w:val="24"/>
        </w:rPr>
        <w:t>Antwort per E-Mail auf die Anfrage</w:t>
      </w:r>
      <w:r w:rsidR="00BC1F27">
        <w:rPr>
          <w:rFonts w:ascii="Arial" w:hAnsi="Arial" w:cs="Arial"/>
          <w:sz w:val="24"/>
          <w:szCs w:val="24"/>
        </w:rPr>
        <w:t xml:space="preserve"> an </w:t>
      </w:r>
      <w:r w:rsidR="006D6C4D">
        <w:rPr>
          <w:rFonts w:ascii="Arial" w:hAnsi="Arial" w:cs="Arial"/>
          <w:sz w:val="24"/>
          <w:szCs w:val="24"/>
        </w:rPr>
        <w:t xml:space="preserve"> d</w:t>
      </w:r>
      <w:r w:rsidR="00BC1F27">
        <w:rPr>
          <w:rFonts w:ascii="Arial" w:hAnsi="Arial" w:cs="Arial"/>
          <w:sz w:val="24"/>
          <w:szCs w:val="24"/>
        </w:rPr>
        <w:t>a</w:t>
      </w:r>
      <w:r w:rsidR="006D6C4D">
        <w:rPr>
          <w:rFonts w:ascii="Arial" w:hAnsi="Arial" w:cs="Arial"/>
          <w:sz w:val="24"/>
          <w:szCs w:val="24"/>
        </w:rPr>
        <w:t>s Landesamt für Denkmalpflege</w:t>
      </w:r>
      <w:r>
        <w:rPr>
          <w:rFonts w:ascii="Arial" w:hAnsi="Arial" w:cs="Arial"/>
          <w:sz w:val="24"/>
          <w:szCs w:val="24"/>
        </w:rPr>
        <w:t xml:space="preserve"> zur Möglichkeit eines besseren Schutzes der Sonnenuhr</w:t>
      </w:r>
      <w:r w:rsidR="00CE60E4">
        <w:rPr>
          <w:rFonts w:ascii="Arial" w:hAnsi="Arial" w:cs="Arial"/>
          <w:sz w:val="24"/>
          <w:szCs w:val="24"/>
        </w:rPr>
        <w:t xml:space="preserve"> (Ausschnitt).</w:t>
      </w:r>
    </w:p>
    <w:bookmarkEnd w:id="17"/>
    <w:p w14:paraId="12490581" w14:textId="422C00BC" w:rsidR="00956A83" w:rsidRDefault="00956A83" w:rsidP="002826AD">
      <w:pPr>
        <w:ind w:left="0" w:firstLine="0"/>
        <w:rPr>
          <w:rFonts w:ascii="Arial" w:hAnsi="Arial" w:cs="Arial"/>
          <w:sz w:val="24"/>
          <w:szCs w:val="24"/>
        </w:rPr>
      </w:pPr>
    </w:p>
    <w:p w14:paraId="60F3A347" w14:textId="77777777" w:rsidR="00CE60E4" w:rsidRDefault="00CE60E4" w:rsidP="00E30637">
      <w:pPr>
        <w:ind w:left="0" w:firstLine="0"/>
        <w:rPr>
          <w:rFonts w:ascii="Arial" w:hAnsi="Arial" w:cs="Arial"/>
          <w:b/>
          <w:bCs/>
          <w:sz w:val="28"/>
          <w:szCs w:val="28"/>
        </w:rPr>
      </w:pPr>
    </w:p>
    <w:p w14:paraId="0FBD0466" w14:textId="7C16AB2E" w:rsidR="00CE60E4" w:rsidRDefault="00E30637" w:rsidP="00E30637">
      <w:pPr>
        <w:ind w:left="10"/>
        <w:jc w:val="center"/>
        <w:rPr>
          <w:rFonts w:ascii="Arial" w:hAnsi="Arial" w:cs="Arial"/>
          <w:b/>
          <w:bCs/>
          <w:sz w:val="28"/>
          <w:szCs w:val="28"/>
        </w:rPr>
      </w:pPr>
      <w:r>
        <w:rPr>
          <w:rFonts w:ascii="Arial" w:hAnsi="Arial" w:cs="Arial"/>
          <w:b/>
          <w:bCs/>
          <w:noProof/>
          <w:sz w:val="28"/>
          <w:szCs w:val="28"/>
        </w:rPr>
        <w:drawing>
          <wp:inline distT="0" distB="0" distL="0" distR="0" wp14:anchorId="0CB1F84E" wp14:editId="2271E6B9">
            <wp:extent cx="2590800" cy="2647950"/>
            <wp:effectExtent l="0" t="0" r="0" b="0"/>
            <wp:docPr id="107694003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940034" name="Grafik 1076940034"/>
                    <pic:cNvPicPr/>
                  </pic:nvPicPr>
                  <pic:blipFill>
                    <a:blip r:embed="rId45">
                      <a:extLst>
                        <a:ext uri="{28A0092B-C50C-407E-A947-70E740481C1C}">
                          <a14:useLocalDpi xmlns:a14="http://schemas.microsoft.com/office/drawing/2010/main" val="0"/>
                        </a:ext>
                      </a:extLst>
                    </a:blip>
                    <a:stretch>
                      <a:fillRect/>
                    </a:stretch>
                  </pic:blipFill>
                  <pic:spPr>
                    <a:xfrm>
                      <a:off x="0" y="0"/>
                      <a:ext cx="2592404" cy="2649589"/>
                    </a:xfrm>
                    <a:prstGeom prst="rect">
                      <a:avLst/>
                    </a:prstGeom>
                  </pic:spPr>
                </pic:pic>
              </a:graphicData>
            </a:graphic>
          </wp:inline>
        </w:drawing>
      </w:r>
    </w:p>
    <w:p w14:paraId="012C4AC5" w14:textId="77777777" w:rsidR="00CE60E4" w:rsidRDefault="00CE60E4" w:rsidP="00997889">
      <w:pPr>
        <w:ind w:left="10"/>
        <w:rPr>
          <w:rFonts w:ascii="Arial" w:hAnsi="Arial" w:cs="Arial"/>
          <w:b/>
          <w:bCs/>
          <w:sz w:val="28"/>
          <w:szCs w:val="28"/>
        </w:rPr>
      </w:pPr>
    </w:p>
    <w:p w14:paraId="6377FFB3" w14:textId="1FB7ABD3" w:rsidR="00CE60E4" w:rsidRPr="008D288C" w:rsidRDefault="00B3244A" w:rsidP="008D288C">
      <w:pPr>
        <w:ind w:left="10"/>
        <w:jc w:val="center"/>
        <w:rPr>
          <w:rFonts w:ascii="Arial" w:hAnsi="Arial" w:cs="Arial"/>
          <w:sz w:val="24"/>
          <w:szCs w:val="24"/>
        </w:rPr>
      </w:pPr>
      <w:r>
        <w:rPr>
          <w:rFonts w:ascii="Arial" w:hAnsi="Arial" w:cs="Arial"/>
          <w:sz w:val="24"/>
          <w:szCs w:val="24"/>
        </w:rPr>
        <w:t xml:space="preserve">Sonnenuhr in Rosenheim i. Elsaß, </w:t>
      </w:r>
      <w:r w:rsidR="00481CB5">
        <w:rPr>
          <w:rFonts w:ascii="Arial" w:hAnsi="Arial" w:cs="Arial"/>
          <w:sz w:val="24"/>
          <w:szCs w:val="24"/>
        </w:rPr>
        <w:t xml:space="preserve">datiert  ins </w:t>
      </w:r>
      <w:r>
        <w:rPr>
          <w:rFonts w:ascii="Arial" w:hAnsi="Arial" w:cs="Arial"/>
          <w:sz w:val="24"/>
          <w:szCs w:val="24"/>
        </w:rPr>
        <w:t xml:space="preserve">12 Jh. </w:t>
      </w:r>
      <w:r w:rsidR="00E30637" w:rsidRPr="00E30637">
        <w:rPr>
          <w:rFonts w:ascii="Arial" w:hAnsi="Arial" w:cs="Arial"/>
          <w:sz w:val="24"/>
          <w:szCs w:val="24"/>
        </w:rPr>
        <w:t>Eine der Cochstedter Sonnenuhr</w:t>
      </w:r>
      <w:r w:rsidR="005641E8">
        <w:rPr>
          <w:rFonts w:ascii="Arial" w:hAnsi="Arial" w:cs="Arial"/>
          <w:sz w:val="24"/>
          <w:szCs w:val="24"/>
        </w:rPr>
        <w:t>, Polstab</w:t>
      </w:r>
      <w:r w:rsidR="00E30637" w:rsidRPr="00E30637">
        <w:rPr>
          <w:rFonts w:ascii="Arial" w:hAnsi="Arial" w:cs="Arial"/>
          <w:sz w:val="24"/>
          <w:szCs w:val="24"/>
        </w:rPr>
        <w:t xml:space="preserve"> mit</w:t>
      </w:r>
      <w:r w:rsidR="00F3776B">
        <w:rPr>
          <w:rFonts w:ascii="Arial" w:hAnsi="Arial" w:cs="Arial"/>
          <w:sz w:val="24"/>
          <w:szCs w:val="24"/>
        </w:rPr>
        <w:t xml:space="preserve"> </w:t>
      </w:r>
      <w:r w:rsidR="00E30637" w:rsidRPr="00E30637">
        <w:rPr>
          <w:rFonts w:ascii="Arial" w:hAnsi="Arial" w:cs="Arial"/>
          <w:sz w:val="24"/>
          <w:szCs w:val="24"/>
        </w:rPr>
        <w:t xml:space="preserve">Löchern </w:t>
      </w:r>
      <w:r w:rsidR="005641E8">
        <w:rPr>
          <w:rFonts w:ascii="Arial" w:hAnsi="Arial" w:cs="Arial"/>
          <w:sz w:val="24"/>
          <w:szCs w:val="24"/>
        </w:rPr>
        <w:t>am</w:t>
      </w:r>
      <w:r w:rsidR="00E30637" w:rsidRPr="00E30637">
        <w:rPr>
          <w:rFonts w:ascii="Arial" w:hAnsi="Arial" w:cs="Arial"/>
          <w:sz w:val="24"/>
          <w:szCs w:val="24"/>
        </w:rPr>
        <w:t xml:space="preserve"> Ende der Kerben</w:t>
      </w:r>
      <w:r w:rsidR="00481CB5">
        <w:rPr>
          <w:rFonts w:ascii="Arial" w:hAnsi="Arial" w:cs="Arial"/>
          <w:sz w:val="24"/>
          <w:szCs w:val="24"/>
        </w:rPr>
        <w:t xml:space="preserve"> ähnliche Sonnenuhr</w:t>
      </w:r>
      <w:r w:rsidR="005641E8">
        <w:rPr>
          <w:rFonts w:ascii="Arial" w:hAnsi="Arial" w:cs="Arial"/>
          <w:sz w:val="24"/>
          <w:szCs w:val="24"/>
        </w:rPr>
        <w:t>. D</w:t>
      </w:r>
      <w:r w:rsidR="00E30637" w:rsidRPr="00E30637">
        <w:rPr>
          <w:rFonts w:ascii="Arial" w:hAnsi="Arial" w:cs="Arial"/>
          <w:sz w:val="24"/>
          <w:szCs w:val="24"/>
        </w:rPr>
        <w:t>ie Kerben kaum sichtbar.</w:t>
      </w:r>
      <w:r>
        <w:rPr>
          <w:rFonts w:ascii="Arial" w:hAnsi="Arial" w:cs="Arial"/>
          <w:sz w:val="24"/>
          <w:szCs w:val="24"/>
        </w:rPr>
        <w:t>(Schumacher, Sonnenuhren, Seite 17,</w:t>
      </w:r>
      <w:r w:rsidR="00AE0C2F">
        <w:rPr>
          <w:rFonts w:ascii="Arial" w:hAnsi="Arial" w:cs="Arial"/>
          <w:sz w:val="24"/>
          <w:szCs w:val="24"/>
        </w:rPr>
        <w:t xml:space="preserve"> </w:t>
      </w:r>
      <w:r>
        <w:rPr>
          <w:rFonts w:ascii="Arial" w:hAnsi="Arial" w:cs="Arial"/>
          <w:sz w:val="24"/>
          <w:szCs w:val="24"/>
        </w:rPr>
        <w:t>Ausschnitt</w:t>
      </w:r>
      <w:r w:rsidR="00481CB5">
        <w:rPr>
          <w:rFonts w:ascii="Arial" w:hAnsi="Arial" w:cs="Arial"/>
          <w:sz w:val="24"/>
          <w:szCs w:val="24"/>
        </w:rPr>
        <w:t>).</w:t>
      </w:r>
    </w:p>
    <w:p w14:paraId="161AD79E" w14:textId="1821CB11" w:rsidR="00997889" w:rsidRDefault="00997889" w:rsidP="00997889">
      <w:pPr>
        <w:ind w:left="10"/>
        <w:rPr>
          <w:rFonts w:ascii="Arial" w:hAnsi="Arial" w:cs="Arial"/>
          <w:b/>
          <w:bCs/>
          <w:sz w:val="28"/>
          <w:szCs w:val="28"/>
        </w:rPr>
      </w:pPr>
      <w:r>
        <w:rPr>
          <w:rFonts w:ascii="Arial" w:hAnsi="Arial" w:cs="Arial"/>
          <w:b/>
          <w:bCs/>
          <w:sz w:val="28"/>
          <w:szCs w:val="28"/>
        </w:rPr>
        <w:lastRenderedPageBreak/>
        <w:t>Das rätselhafte 14teilige Ziffernblatt ist seltsam</w:t>
      </w:r>
      <w:r w:rsidR="002068D6">
        <w:rPr>
          <w:rFonts w:ascii="Arial" w:hAnsi="Arial" w:cs="Arial"/>
          <w:b/>
          <w:bCs/>
          <w:sz w:val="28"/>
          <w:szCs w:val="28"/>
        </w:rPr>
        <w:t>.</w:t>
      </w:r>
    </w:p>
    <w:p w14:paraId="385B2340" w14:textId="77777777" w:rsidR="00923119" w:rsidRDefault="00923119" w:rsidP="00997889">
      <w:pPr>
        <w:ind w:left="10"/>
        <w:rPr>
          <w:rFonts w:ascii="Arial" w:hAnsi="Arial" w:cs="Arial"/>
          <w:b/>
          <w:bCs/>
          <w:sz w:val="28"/>
          <w:szCs w:val="28"/>
        </w:rPr>
      </w:pPr>
    </w:p>
    <w:p w14:paraId="6C963045" w14:textId="38C7B958" w:rsidR="002068D6" w:rsidRDefault="002068D6" w:rsidP="00997889">
      <w:pPr>
        <w:ind w:left="10"/>
        <w:rPr>
          <w:rFonts w:ascii="Arial" w:hAnsi="Arial" w:cs="Arial"/>
          <w:b/>
          <w:bCs/>
          <w:sz w:val="28"/>
          <w:szCs w:val="28"/>
        </w:rPr>
      </w:pPr>
      <w:r>
        <w:rPr>
          <w:rFonts w:ascii="Arial" w:hAnsi="Arial" w:cs="Arial"/>
          <w:noProof/>
          <w:sz w:val="24"/>
          <w:szCs w:val="24"/>
        </w:rPr>
        <mc:AlternateContent>
          <mc:Choice Requires="wps">
            <w:drawing>
              <wp:anchor distT="0" distB="0" distL="114300" distR="114300" simplePos="0" relativeHeight="251660288" behindDoc="0" locked="0" layoutInCell="1" allowOverlap="1" wp14:anchorId="3C706C8A" wp14:editId="1BDB0121">
                <wp:simplePos x="0" y="0"/>
                <wp:positionH relativeFrom="column">
                  <wp:posOffset>266700</wp:posOffset>
                </wp:positionH>
                <wp:positionV relativeFrom="paragraph">
                  <wp:posOffset>133985</wp:posOffset>
                </wp:positionV>
                <wp:extent cx="5486400" cy="2257425"/>
                <wp:effectExtent l="0" t="0" r="19050" b="28575"/>
                <wp:wrapNone/>
                <wp:docPr id="594329129" name="Rahmen 4"/>
                <wp:cNvGraphicFramePr/>
                <a:graphic xmlns:a="http://schemas.openxmlformats.org/drawingml/2006/main">
                  <a:graphicData uri="http://schemas.microsoft.com/office/word/2010/wordprocessingShape">
                    <wps:wsp>
                      <wps:cNvSpPr/>
                      <wps:spPr>
                        <a:xfrm>
                          <a:off x="0" y="0"/>
                          <a:ext cx="5486400" cy="2257425"/>
                        </a:xfrm>
                        <a:prstGeom prst="fram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45B98" id="Rahmen 4" o:spid="_x0000_s1026" style="position:absolute;margin-left:21pt;margin-top:10.55pt;width:6in;height:177.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86400,2257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" path="m,l5486400,r,2257425l,2257425,,xm282178,282178r,1693069l5204222,1975247r,-1693069l282178,282178xe" fillcolor="#4472c4 [3204]" strokecolor="#09101d [484]" strokeweight="1pt">
                <v:stroke joinstyle="miter"/>
                <v:path arrowok="t" o:connecttype="custom" o:connectlocs="0,0;5486400,0;5486400,2257425;0,2257425;0,0;282178,282178;282178,1975247;5204222,1975247;5204222,282178;282178,282178" o:connectangles="0,0,0,0,0,0,0,0,0,0"/>
              </v:shape>
            </w:pict>
          </mc:Fallback>
        </mc:AlternateContent>
      </w:r>
    </w:p>
    <w:p w14:paraId="677D42D4" w14:textId="23B97B4E" w:rsidR="002068D6" w:rsidRDefault="002068D6" w:rsidP="002068D6">
      <w:pPr>
        <w:ind w:left="20"/>
        <w:jc w:val="center"/>
        <w:rPr>
          <w:rFonts w:ascii="Arial" w:hAnsi="Arial" w:cs="Arial"/>
          <w:sz w:val="24"/>
          <w:szCs w:val="24"/>
        </w:rPr>
      </w:pPr>
    </w:p>
    <w:p w14:paraId="1653B3EB" w14:textId="32148B1D" w:rsidR="002068D6" w:rsidRDefault="002068D6" w:rsidP="002068D6">
      <w:pPr>
        <w:ind w:left="20"/>
        <w:jc w:val="center"/>
        <w:rPr>
          <w:rFonts w:ascii="Arial" w:hAnsi="Arial" w:cs="Arial"/>
          <w:sz w:val="24"/>
          <w:szCs w:val="24"/>
        </w:rPr>
      </w:pPr>
    </w:p>
    <w:p w14:paraId="77EBC267" w14:textId="5F850E0E" w:rsidR="002068D6" w:rsidRDefault="002068D6" w:rsidP="002068D6">
      <w:pPr>
        <w:ind w:left="20"/>
        <w:jc w:val="center"/>
        <w:rPr>
          <w:rFonts w:ascii="Arial" w:hAnsi="Arial" w:cs="Arial"/>
          <w:sz w:val="24"/>
          <w:szCs w:val="24"/>
        </w:rPr>
      </w:pPr>
      <w:r>
        <w:rPr>
          <w:rFonts w:ascii="Arial" w:hAnsi="Arial" w:cs="Arial"/>
          <w:sz w:val="24"/>
          <w:szCs w:val="24"/>
        </w:rPr>
        <w:t>Der Autor schreibt für den Moment des Einbaus der Sonnenuhr</w:t>
      </w:r>
    </w:p>
    <w:p w14:paraId="225C3E18" w14:textId="40C5B16C" w:rsidR="002068D6" w:rsidRDefault="002068D6" w:rsidP="002068D6">
      <w:pPr>
        <w:ind w:left="20"/>
        <w:jc w:val="center"/>
        <w:rPr>
          <w:rFonts w:ascii="Arial" w:hAnsi="Arial" w:cs="Arial"/>
          <w:sz w:val="24"/>
          <w:szCs w:val="24"/>
        </w:rPr>
      </w:pPr>
      <w:r>
        <w:rPr>
          <w:rFonts w:ascii="Arial" w:hAnsi="Arial" w:cs="Arial"/>
          <w:sz w:val="24"/>
          <w:szCs w:val="24"/>
        </w:rPr>
        <w:t>in die der Sonne zugewandten Wand</w:t>
      </w:r>
    </w:p>
    <w:p w14:paraId="6AFE62BF" w14:textId="68EBC066" w:rsidR="002068D6" w:rsidRDefault="002068D6" w:rsidP="002068D6">
      <w:pPr>
        <w:ind w:left="20"/>
        <w:jc w:val="center"/>
        <w:rPr>
          <w:rFonts w:ascii="Arial" w:hAnsi="Arial" w:cs="Arial"/>
          <w:sz w:val="24"/>
          <w:szCs w:val="24"/>
        </w:rPr>
      </w:pPr>
      <w:r>
        <w:rPr>
          <w:rFonts w:ascii="Arial" w:hAnsi="Arial" w:cs="Arial"/>
          <w:sz w:val="24"/>
          <w:szCs w:val="24"/>
        </w:rPr>
        <w:t>die Praktische Funktionsaufnahme.</w:t>
      </w:r>
    </w:p>
    <w:p w14:paraId="295708D4" w14:textId="04D32734" w:rsidR="002068D6" w:rsidRDefault="002068D6" w:rsidP="002068D6">
      <w:pPr>
        <w:ind w:left="20"/>
        <w:jc w:val="center"/>
        <w:rPr>
          <w:rFonts w:ascii="Arial" w:hAnsi="Arial" w:cs="Arial"/>
          <w:sz w:val="24"/>
          <w:szCs w:val="24"/>
        </w:rPr>
      </w:pPr>
      <w:r>
        <w:rPr>
          <w:rFonts w:ascii="Arial" w:hAnsi="Arial" w:cs="Arial"/>
          <w:sz w:val="24"/>
          <w:szCs w:val="24"/>
        </w:rPr>
        <w:t>Er weiß aber für die 14teiligen Sonnenuhren nicht,</w:t>
      </w:r>
    </w:p>
    <w:p w14:paraId="13BD6036" w14:textId="0A7B3C4E" w:rsidR="002068D6" w:rsidRDefault="002068D6" w:rsidP="002068D6">
      <w:pPr>
        <w:ind w:left="20"/>
        <w:jc w:val="center"/>
        <w:rPr>
          <w:rFonts w:ascii="Arial" w:hAnsi="Arial" w:cs="Arial"/>
          <w:sz w:val="24"/>
          <w:szCs w:val="24"/>
        </w:rPr>
      </w:pPr>
      <w:r>
        <w:rPr>
          <w:rFonts w:ascii="Arial" w:hAnsi="Arial" w:cs="Arial"/>
          <w:sz w:val="24"/>
          <w:szCs w:val="24"/>
        </w:rPr>
        <w:t>was das eigentlich bedeutet.</w:t>
      </w:r>
    </w:p>
    <w:p w14:paraId="2B17FA14" w14:textId="77777777" w:rsidR="002068D6" w:rsidRDefault="002068D6" w:rsidP="002068D6">
      <w:pPr>
        <w:ind w:left="20"/>
        <w:jc w:val="center"/>
        <w:rPr>
          <w:rFonts w:ascii="Arial" w:hAnsi="Arial" w:cs="Arial"/>
          <w:sz w:val="24"/>
          <w:szCs w:val="24"/>
        </w:rPr>
      </w:pPr>
    </w:p>
    <w:p w14:paraId="3D6745F0" w14:textId="1F204CE8" w:rsidR="002068D6" w:rsidRDefault="002068D6" w:rsidP="002068D6">
      <w:pPr>
        <w:ind w:left="20"/>
        <w:jc w:val="center"/>
        <w:rPr>
          <w:rFonts w:ascii="Arial" w:hAnsi="Arial" w:cs="Arial"/>
          <w:sz w:val="24"/>
          <w:szCs w:val="24"/>
        </w:rPr>
      </w:pPr>
      <w:r>
        <w:rPr>
          <w:rFonts w:ascii="Arial" w:hAnsi="Arial" w:cs="Arial"/>
          <w:sz w:val="24"/>
          <w:szCs w:val="24"/>
        </w:rPr>
        <w:t>Dr. Harald Bartzack</w:t>
      </w:r>
    </w:p>
    <w:p w14:paraId="06108E0E" w14:textId="3FBFC70D" w:rsidR="002068D6" w:rsidRDefault="002068D6" w:rsidP="002068D6">
      <w:pPr>
        <w:ind w:left="20"/>
        <w:jc w:val="center"/>
        <w:rPr>
          <w:rFonts w:ascii="Arial" w:hAnsi="Arial" w:cs="Arial"/>
          <w:sz w:val="24"/>
          <w:szCs w:val="24"/>
        </w:rPr>
      </w:pPr>
      <w:r>
        <w:rPr>
          <w:rFonts w:ascii="Arial" w:hAnsi="Arial" w:cs="Arial"/>
          <w:sz w:val="24"/>
          <w:szCs w:val="24"/>
        </w:rPr>
        <w:t>01.12.2023</w:t>
      </w:r>
    </w:p>
    <w:p w14:paraId="5B42261F" w14:textId="67FA14EB" w:rsidR="002068D6" w:rsidRDefault="002068D6" w:rsidP="00997889">
      <w:pPr>
        <w:ind w:left="10"/>
        <w:rPr>
          <w:rFonts w:ascii="Arial" w:hAnsi="Arial" w:cs="Arial"/>
          <w:b/>
          <w:bCs/>
          <w:sz w:val="28"/>
          <w:szCs w:val="28"/>
        </w:rPr>
      </w:pPr>
    </w:p>
    <w:p w14:paraId="129AFAC2" w14:textId="46274A2C" w:rsidR="00997889" w:rsidRPr="003E2B4F" w:rsidRDefault="00997889" w:rsidP="00997889">
      <w:pPr>
        <w:rPr>
          <w:rFonts w:ascii="Arial" w:hAnsi="Arial" w:cs="Arial"/>
          <w:b/>
          <w:bCs/>
          <w:sz w:val="28"/>
          <w:szCs w:val="28"/>
        </w:rPr>
      </w:pPr>
    </w:p>
    <w:p w14:paraId="6556999B" w14:textId="77D17022" w:rsidR="002068D6" w:rsidRDefault="002068D6" w:rsidP="0082552B">
      <w:pPr>
        <w:ind w:left="0" w:firstLine="0"/>
        <w:jc w:val="both"/>
        <w:rPr>
          <w:rFonts w:ascii="Arial" w:hAnsi="Arial" w:cs="Arial"/>
          <w:sz w:val="24"/>
          <w:szCs w:val="24"/>
        </w:rPr>
      </w:pPr>
    </w:p>
    <w:p w14:paraId="397667CD" w14:textId="14B99A3E" w:rsidR="00956A83" w:rsidRDefault="00997889" w:rsidP="00956A83">
      <w:pPr>
        <w:ind w:left="50"/>
        <w:jc w:val="center"/>
        <w:rPr>
          <w:rFonts w:ascii="Arial" w:hAnsi="Arial" w:cs="Arial"/>
          <w:sz w:val="24"/>
          <w:szCs w:val="24"/>
        </w:rPr>
      </w:pPr>
      <w:r>
        <w:rPr>
          <w:rFonts w:ascii="Arial" w:hAnsi="Arial" w:cs="Arial"/>
          <w:sz w:val="24"/>
          <w:szCs w:val="24"/>
        </w:rPr>
        <w:t>Die 24 Stunden am Tag sind den Astronomen und Baumeistern seit Altersher bekannt.</w:t>
      </w:r>
    </w:p>
    <w:p w14:paraId="4EF481C4" w14:textId="77777777" w:rsidR="00956A83" w:rsidRDefault="00956A83" w:rsidP="00956A83">
      <w:pPr>
        <w:ind w:left="50"/>
        <w:jc w:val="center"/>
        <w:rPr>
          <w:rFonts w:ascii="Arial" w:hAnsi="Arial" w:cs="Arial"/>
          <w:sz w:val="24"/>
          <w:szCs w:val="24"/>
        </w:rPr>
      </w:pPr>
    </w:p>
    <w:p w14:paraId="7D7EDC43" w14:textId="68C05AFD" w:rsidR="00956A83" w:rsidRDefault="00956A83" w:rsidP="000B4225">
      <w:pPr>
        <w:ind w:left="50"/>
        <w:jc w:val="both"/>
        <w:rPr>
          <w:rFonts w:ascii="Arial" w:hAnsi="Arial" w:cs="Arial"/>
          <w:sz w:val="24"/>
          <w:szCs w:val="24"/>
        </w:rPr>
      </w:pPr>
      <w:r>
        <w:rPr>
          <w:rFonts w:ascii="Arial" w:hAnsi="Arial" w:cs="Arial"/>
          <w:noProof/>
          <w:sz w:val="24"/>
          <w:szCs w:val="24"/>
        </w:rPr>
        <w:drawing>
          <wp:inline distT="0" distB="0" distL="0" distR="0" wp14:anchorId="366F7BE5" wp14:editId="7B03FCDE">
            <wp:extent cx="6188710" cy="1476375"/>
            <wp:effectExtent l="0" t="0" r="2540" b="9525"/>
            <wp:docPr id="172202853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28534" name="Grafik 1722028534"/>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88710" cy="1476375"/>
                    </a:xfrm>
                    <a:prstGeom prst="rect">
                      <a:avLst/>
                    </a:prstGeom>
                  </pic:spPr>
                </pic:pic>
              </a:graphicData>
            </a:graphic>
          </wp:inline>
        </w:drawing>
      </w:r>
    </w:p>
    <w:p w14:paraId="43D2FA49" w14:textId="77777777" w:rsidR="0082552B" w:rsidRDefault="0082552B" w:rsidP="000B4225">
      <w:pPr>
        <w:ind w:left="50"/>
        <w:jc w:val="both"/>
        <w:rPr>
          <w:rFonts w:ascii="Arial" w:hAnsi="Arial" w:cs="Arial"/>
          <w:sz w:val="24"/>
          <w:szCs w:val="24"/>
        </w:rPr>
      </w:pPr>
    </w:p>
    <w:p w14:paraId="509F89F2" w14:textId="7E3A4144" w:rsidR="0082552B" w:rsidRDefault="0082552B" w:rsidP="0082552B">
      <w:pPr>
        <w:ind w:left="60"/>
        <w:jc w:val="center"/>
        <w:rPr>
          <w:rFonts w:ascii="Arial" w:hAnsi="Arial" w:cs="Arial"/>
          <w:sz w:val="24"/>
          <w:szCs w:val="24"/>
        </w:rPr>
      </w:pPr>
      <w:r>
        <w:rPr>
          <w:rFonts w:ascii="Arial" w:hAnsi="Arial" w:cs="Arial"/>
          <w:sz w:val="24"/>
          <w:szCs w:val="24"/>
        </w:rPr>
        <w:t xml:space="preserve">Die Babylonier. </w:t>
      </w:r>
      <w:r w:rsidR="00A70E97">
        <w:rPr>
          <w:rFonts w:ascii="Arial" w:hAnsi="Arial" w:cs="Arial"/>
          <w:sz w:val="24"/>
          <w:szCs w:val="24"/>
        </w:rPr>
        <w:t xml:space="preserve">( Crombie, </w:t>
      </w:r>
      <w:r>
        <w:rPr>
          <w:rFonts w:ascii="Arial" w:hAnsi="Arial" w:cs="Arial"/>
          <w:sz w:val="24"/>
          <w:szCs w:val="24"/>
        </w:rPr>
        <w:t>Ausschnitt</w:t>
      </w:r>
      <w:r w:rsidR="00A70E97">
        <w:rPr>
          <w:rFonts w:ascii="Arial" w:hAnsi="Arial" w:cs="Arial"/>
          <w:sz w:val="24"/>
          <w:szCs w:val="24"/>
        </w:rPr>
        <w:t>).</w:t>
      </w:r>
    </w:p>
    <w:p w14:paraId="137BEA2D" w14:textId="77777777" w:rsidR="0082552B" w:rsidRDefault="0082552B" w:rsidP="0082552B">
      <w:pPr>
        <w:ind w:left="60"/>
        <w:jc w:val="both"/>
        <w:rPr>
          <w:rFonts w:ascii="Arial" w:hAnsi="Arial" w:cs="Arial"/>
          <w:sz w:val="24"/>
          <w:szCs w:val="24"/>
        </w:rPr>
      </w:pPr>
    </w:p>
    <w:p w14:paraId="02389B04" w14:textId="77777777" w:rsidR="0082552B" w:rsidRDefault="0082552B" w:rsidP="000B4225">
      <w:pPr>
        <w:ind w:left="50"/>
        <w:jc w:val="both"/>
        <w:rPr>
          <w:rFonts w:ascii="Arial" w:hAnsi="Arial" w:cs="Arial"/>
          <w:sz w:val="24"/>
          <w:szCs w:val="24"/>
        </w:rPr>
      </w:pPr>
    </w:p>
    <w:p w14:paraId="2FF247A0" w14:textId="77777777" w:rsidR="00956A83" w:rsidRDefault="00956A83" w:rsidP="000B4225">
      <w:pPr>
        <w:ind w:left="50"/>
        <w:jc w:val="both"/>
        <w:rPr>
          <w:rFonts w:ascii="Arial" w:hAnsi="Arial" w:cs="Arial"/>
          <w:sz w:val="24"/>
          <w:szCs w:val="24"/>
        </w:rPr>
      </w:pPr>
    </w:p>
    <w:p w14:paraId="61931E2A" w14:textId="3E9730F1" w:rsidR="00956A83" w:rsidRDefault="000640C6" w:rsidP="00956A83">
      <w:pPr>
        <w:ind w:left="50"/>
        <w:jc w:val="center"/>
        <w:rPr>
          <w:rFonts w:ascii="Arial" w:hAnsi="Arial" w:cs="Arial"/>
          <w:sz w:val="24"/>
          <w:szCs w:val="24"/>
        </w:rPr>
      </w:pPr>
      <w:r>
        <w:rPr>
          <w:rFonts w:ascii="Arial" w:hAnsi="Arial" w:cs="Arial"/>
          <w:noProof/>
          <w:sz w:val="24"/>
          <w:szCs w:val="24"/>
        </w:rPr>
        <w:drawing>
          <wp:inline distT="0" distB="0" distL="0" distR="0" wp14:anchorId="493D637E" wp14:editId="0A625FDB">
            <wp:extent cx="6188710" cy="2400300"/>
            <wp:effectExtent l="0" t="0" r="2540" b="0"/>
            <wp:docPr id="2371707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70796" name="Grafik 237170796"/>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88710" cy="2400300"/>
                    </a:xfrm>
                    <a:prstGeom prst="rect">
                      <a:avLst/>
                    </a:prstGeom>
                  </pic:spPr>
                </pic:pic>
              </a:graphicData>
            </a:graphic>
          </wp:inline>
        </w:drawing>
      </w:r>
    </w:p>
    <w:p w14:paraId="098CF617" w14:textId="77777777" w:rsidR="000640C6" w:rsidRDefault="000640C6" w:rsidP="000640C6">
      <w:pPr>
        <w:ind w:left="60"/>
        <w:jc w:val="center"/>
        <w:rPr>
          <w:rFonts w:ascii="Arial" w:hAnsi="Arial" w:cs="Arial"/>
          <w:sz w:val="24"/>
          <w:szCs w:val="24"/>
        </w:rPr>
      </w:pPr>
    </w:p>
    <w:p w14:paraId="36342B00" w14:textId="1533C5DC" w:rsidR="007952C1" w:rsidRPr="00A70E97" w:rsidRDefault="000640C6" w:rsidP="002826AD">
      <w:pPr>
        <w:ind w:left="60"/>
        <w:jc w:val="center"/>
        <w:rPr>
          <w:rFonts w:ascii="Arial" w:hAnsi="Arial" w:cs="Arial"/>
          <w:sz w:val="26"/>
          <w:szCs w:val="26"/>
        </w:rPr>
      </w:pPr>
      <w:r>
        <w:rPr>
          <w:rFonts w:ascii="Arial" w:hAnsi="Arial" w:cs="Arial"/>
          <w:sz w:val="24"/>
          <w:szCs w:val="24"/>
        </w:rPr>
        <w:t xml:space="preserve">Sonnenuhr des </w:t>
      </w:r>
      <w:proofErr w:type="spellStart"/>
      <w:r>
        <w:rPr>
          <w:rFonts w:ascii="Arial" w:hAnsi="Arial" w:cs="Arial"/>
          <w:sz w:val="24"/>
          <w:szCs w:val="24"/>
        </w:rPr>
        <w:t>Berosos</w:t>
      </w:r>
      <w:proofErr w:type="spellEnd"/>
      <w:r>
        <w:rPr>
          <w:rFonts w:ascii="Arial" w:hAnsi="Arial" w:cs="Arial"/>
          <w:sz w:val="24"/>
          <w:szCs w:val="24"/>
        </w:rPr>
        <w:t>.</w:t>
      </w:r>
      <w:r w:rsidR="00A70E97">
        <w:rPr>
          <w:rFonts w:ascii="Arial" w:hAnsi="Arial" w:cs="Arial"/>
          <w:sz w:val="24"/>
          <w:szCs w:val="24"/>
        </w:rPr>
        <w:t xml:space="preserve"> ( Crombie, </w:t>
      </w:r>
      <w:r>
        <w:rPr>
          <w:rFonts w:ascii="Arial" w:hAnsi="Arial" w:cs="Arial"/>
          <w:sz w:val="24"/>
          <w:szCs w:val="24"/>
        </w:rPr>
        <w:t xml:space="preserve"> Ausschnitt</w:t>
      </w:r>
      <w:r w:rsidR="00A70E97">
        <w:rPr>
          <w:rFonts w:ascii="Arial" w:hAnsi="Arial" w:cs="Arial"/>
          <w:sz w:val="24"/>
          <w:szCs w:val="24"/>
        </w:rPr>
        <w:t>)</w:t>
      </w:r>
    </w:p>
    <w:p w14:paraId="44878320" w14:textId="77777777" w:rsidR="00A70E97" w:rsidRDefault="00A70E97" w:rsidP="002826AD">
      <w:pPr>
        <w:ind w:left="60"/>
        <w:jc w:val="center"/>
        <w:rPr>
          <w:rFonts w:ascii="Arial" w:hAnsi="Arial" w:cs="Arial"/>
          <w:sz w:val="24"/>
          <w:szCs w:val="24"/>
        </w:rPr>
      </w:pPr>
    </w:p>
    <w:p w14:paraId="0D6BD75C" w14:textId="77777777" w:rsidR="008D6145" w:rsidRDefault="00997889" w:rsidP="008D6145">
      <w:pPr>
        <w:ind w:left="70"/>
        <w:jc w:val="both"/>
        <w:rPr>
          <w:rFonts w:ascii="Arial" w:hAnsi="Arial" w:cs="Arial"/>
          <w:sz w:val="24"/>
          <w:szCs w:val="24"/>
        </w:rPr>
      </w:pPr>
      <w:r>
        <w:rPr>
          <w:rFonts w:ascii="Arial" w:hAnsi="Arial" w:cs="Arial"/>
          <w:sz w:val="24"/>
          <w:szCs w:val="24"/>
        </w:rPr>
        <w:lastRenderedPageBreak/>
        <w:t xml:space="preserve">Der Herr </w:t>
      </w:r>
      <w:r w:rsidR="0061715C">
        <w:rPr>
          <w:rFonts w:ascii="Arial" w:hAnsi="Arial" w:cs="Arial"/>
          <w:sz w:val="24"/>
          <w:szCs w:val="24"/>
        </w:rPr>
        <w:t xml:space="preserve">de </w:t>
      </w:r>
      <w:r>
        <w:rPr>
          <w:rFonts w:ascii="Arial" w:hAnsi="Arial" w:cs="Arial"/>
          <w:sz w:val="24"/>
          <w:szCs w:val="24"/>
        </w:rPr>
        <w:t>Vicks</w:t>
      </w:r>
      <w:r w:rsidR="008D6145">
        <w:rPr>
          <w:rFonts w:ascii="Arial" w:hAnsi="Arial" w:cs="Arial"/>
          <w:sz w:val="24"/>
          <w:szCs w:val="24"/>
        </w:rPr>
        <w:t xml:space="preserve"> von Württemberg</w:t>
      </w:r>
      <w:r>
        <w:rPr>
          <w:rFonts w:ascii="Arial" w:hAnsi="Arial" w:cs="Arial"/>
          <w:sz w:val="24"/>
          <w:szCs w:val="24"/>
        </w:rPr>
        <w:t xml:space="preserve"> konnte ohne dieses Wissen die geforderte mechanischen Uhr für den </w:t>
      </w:r>
      <w:r w:rsidR="008D6145">
        <w:rPr>
          <w:rFonts w:ascii="Arial" w:hAnsi="Arial" w:cs="Arial"/>
          <w:sz w:val="24"/>
          <w:szCs w:val="24"/>
        </w:rPr>
        <w:t>französischen König sonst gar nicht machen. Es wurde als geheimes Wissen verstanden. Man könnte daraus schließen, daß diese alten Meister mehr wußten als es der offiziellen Kirchen lieb war. So wie Julius Caesar 45 v. Chr. mit dem reformierten Kalender kam der französischen König Karl V, 1370 mit der festgeschriebenen Zeitanzeige und den passenden Glockenschlägen bis in unsere Zeit.</w:t>
      </w:r>
    </w:p>
    <w:p w14:paraId="425DCF9A" w14:textId="7D319319" w:rsidR="000640C6" w:rsidRDefault="000640C6" w:rsidP="00956A83">
      <w:pPr>
        <w:ind w:left="60"/>
        <w:jc w:val="both"/>
        <w:rPr>
          <w:rFonts w:ascii="Arial" w:hAnsi="Arial" w:cs="Arial"/>
          <w:sz w:val="24"/>
          <w:szCs w:val="24"/>
        </w:rPr>
      </w:pPr>
    </w:p>
    <w:p w14:paraId="5E544761" w14:textId="493506AE" w:rsidR="00B378C6" w:rsidRDefault="00F62670" w:rsidP="00F62670">
      <w:pPr>
        <w:ind w:left="40"/>
        <w:rPr>
          <w:rFonts w:ascii="Arial" w:hAnsi="Arial" w:cs="Arial"/>
          <w:sz w:val="24"/>
          <w:szCs w:val="24"/>
        </w:rPr>
      </w:pPr>
      <w:r>
        <w:rPr>
          <w:rFonts w:ascii="Arial" w:hAnsi="Arial" w:cs="Arial"/>
          <w:sz w:val="24"/>
          <w:szCs w:val="24"/>
        </w:rPr>
        <w:t>Die Einteilung der Zeit mit Minuten und Sekunden war bekannt. Vereinzelt bekamen die Dome der Bischofssitze schon Räderuhren. Es muss schon die technische Nutzung von vielen astronomische Kenntnissen in diesen alten mechanischen Riesenuhren bewundert werden.</w:t>
      </w:r>
      <w:r w:rsidRPr="00F62670">
        <w:rPr>
          <w:rFonts w:ascii="Arial" w:hAnsi="Arial" w:cs="Arial"/>
          <w:sz w:val="24"/>
          <w:szCs w:val="24"/>
        </w:rPr>
        <w:t xml:space="preserve"> </w:t>
      </w:r>
      <w:r>
        <w:rPr>
          <w:rFonts w:ascii="Arial" w:hAnsi="Arial" w:cs="Arial"/>
          <w:sz w:val="24"/>
          <w:szCs w:val="24"/>
        </w:rPr>
        <w:t xml:space="preserve">Zur Prüfung der Genauigkeit dieser Räderuhren nutzte man aber immer noch die Stellung der Sonne.  Die Sonnenuhren waren mit ihrem angezeigten Schatten zur Mittagszeit, also 12 Uhr, der </w:t>
      </w:r>
      <w:r w:rsidR="00B378C6">
        <w:rPr>
          <w:rFonts w:ascii="Arial" w:hAnsi="Arial" w:cs="Arial"/>
          <w:sz w:val="24"/>
          <w:szCs w:val="24"/>
        </w:rPr>
        <w:t>Gradmesser der Genauigkeit</w:t>
      </w:r>
      <w:r>
        <w:rPr>
          <w:rFonts w:ascii="Arial" w:hAnsi="Arial" w:cs="Arial"/>
          <w:sz w:val="24"/>
          <w:szCs w:val="24"/>
        </w:rPr>
        <w:t xml:space="preserve"> der Zeitmessung</w:t>
      </w:r>
      <w:r w:rsidR="00B378C6">
        <w:rPr>
          <w:rFonts w:ascii="Arial" w:hAnsi="Arial" w:cs="Arial"/>
          <w:sz w:val="24"/>
          <w:szCs w:val="24"/>
        </w:rPr>
        <w:t xml:space="preserve"> mit nun diesen Räderuhren</w:t>
      </w:r>
      <w:r>
        <w:rPr>
          <w:rFonts w:ascii="Arial" w:hAnsi="Arial" w:cs="Arial"/>
          <w:sz w:val="24"/>
          <w:szCs w:val="24"/>
        </w:rPr>
        <w:t xml:space="preserve">. </w:t>
      </w:r>
      <w:r w:rsidR="00B378C6">
        <w:rPr>
          <w:rFonts w:ascii="Arial" w:hAnsi="Arial" w:cs="Arial"/>
          <w:sz w:val="24"/>
          <w:szCs w:val="24"/>
        </w:rPr>
        <w:t>Schon die Menschen in weit vorchristlicher Zeit ihr Geheimnis zu ergründen. D</w:t>
      </w:r>
      <w:r w:rsidR="00FA7125">
        <w:rPr>
          <w:rFonts w:ascii="Arial" w:hAnsi="Arial" w:cs="Arial"/>
          <w:sz w:val="24"/>
          <w:szCs w:val="24"/>
        </w:rPr>
        <w:t xml:space="preserve">ie Römer übernahmen von den Griechen und die von den Ägyptern </w:t>
      </w:r>
      <w:r w:rsidR="002C58EE">
        <w:rPr>
          <w:rFonts w:ascii="Arial" w:hAnsi="Arial" w:cs="Arial"/>
          <w:sz w:val="24"/>
          <w:szCs w:val="24"/>
        </w:rPr>
        <w:t>eine</w:t>
      </w:r>
      <w:r w:rsidR="00FA7125">
        <w:rPr>
          <w:rFonts w:ascii="Arial" w:hAnsi="Arial" w:cs="Arial"/>
          <w:sz w:val="24"/>
          <w:szCs w:val="24"/>
        </w:rPr>
        <w:t xml:space="preserve"> Unterteilung </w:t>
      </w:r>
    </w:p>
    <w:p w14:paraId="3582C5B2" w14:textId="726B9C81" w:rsidR="00FA7125" w:rsidRDefault="00FA7125" w:rsidP="004A36FB">
      <w:pPr>
        <w:ind w:left="50"/>
        <w:rPr>
          <w:rFonts w:ascii="Arial" w:hAnsi="Arial" w:cs="Arial"/>
          <w:sz w:val="24"/>
          <w:szCs w:val="24"/>
        </w:rPr>
      </w:pPr>
      <w:r>
        <w:rPr>
          <w:rFonts w:ascii="Arial" w:hAnsi="Arial" w:cs="Arial"/>
          <w:sz w:val="24"/>
          <w:szCs w:val="24"/>
        </w:rPr>
        <w:t xml:space="preserve">in einen zeitlichen und vorzeitlichen Abschnitt, also Gegenwart und Vergangenheit. Der Chef der Zeit war Chronos. </w:t>
      </w:r>
      <w:r w:rsidR="00945A36">
        <w:rPr>
          <w:rFonts w:ascii="Arial" w:hAnsi="Arial" w:cs="Arial"/>
          <w:sz w:val="24"/>
          <w:szCs w:val="24"/>
        </w:rPr>
        <w:t>Daher die Chronologie als Wissenschaftsfach. Die</w:t>
      </w:r>
      <w:r>
        <w:rPr>
          <w:rFonts w:ascii="Arial" w:hAnsi="Arial" w:cs="Arial"/>
          <w:sz w:val="24"/>
          <w:szCs w:val="24"/>
        </w:rPr>
        <w:t xml:space="preserve"> Verk</w:t>
      </w:r>
      <w:r w:rsidR="007B4B38">
        <w:rPr>
          <w:rFonts w:ascii="Arial" w:hAnsi="Arial" w:cs="Arial"/>
          <w:sz w:val="24"/>
          <w:szCs w:val="24"/>
        </w:rPr>
        <w:t>l</w:t>
      </w:r>
      <w:r>
        <w:rPr>
          <w:rFonts w:ascii="Arial" w:hAnsi="Arial" w:cs="Arial"/>
          <w:sz w:val="24"/>
          <w:szCs w:val="24"/>
        </w:rPr>
        <w:t xml:space="preserve">ärung </w:t>
      </w:r>
      <w:r w:rsidR="00945A36">
        <w:rPr>
          <w:rFonts w:ascii="Arial" w:hAnsi="Arial" w:cs="Arial"/>
          <w:sz w:val="24"/>
          <w:szCs w:val="24"/>
        </w:rPr>
        <w:t xml:space="preserve">Chronos </w:t>
      </w:r>
      <w:r>
        <w:rPr>
          <w:rFonts w:ascii="Arial" w:hAnsi="Arial" w:cs="Arial"/>
          <w:sz w:val="24"/>
          <w:szCs w:val="24"/>
        </w:rPr>
        <w:t xml:space="preserve">als Gott ohne Stillstand, der Lauf der Dinge ohne Halt, er gilt ewiglich. Ein Fluß ist unaufhaltsam wie die Zeit. </w:t>
      </w:r>
      <w:r w:rsidR="00945A36">
        <w:rPr>
          <w:rFonts w:ascii="Arial" w:hAnsi="Arial" w:cs="Arial"/>
          <w:sz w:val="24"/>
          <w:szCs w:val="24"/>
        </w:rPr>
        <w:t>Sie bleibt lange ein Rätsel. Es war im Zuge der menschlichen Entwicklung</w:t>
      </w:r>
      <w:r w:rsidR="008F7072">
        <w:rPr>
          <w:rFonts w:ascii="Arial" w:hAnsi="Arial" w:cs="Arial"/>
          <w:sz w:val="24"/>
          <w:szCs w:val="24"/>
        </w:rPr>
        <w:t>, Zeit ist Geld,</w:t>
      </w:r>
      <w:r w:rsidR="00945A36">
        <w:rPr>
          <w:rFonts w:ascii="Arial" w:hAnsi="Arial" w:cs="Arial"/>
          <w:sz w:val="24"/>
          <w:szCs w:val="24"/>
        </w:rPr>
        <w:t xml:space="preserve"> ein Zeitpunkt der genaueren Untersuchungen mit dieser Zeitmessung erreicht, der auch die wissenschaftliche Arbeit mittels mathematischer Untersetzung als Sprache der Physik möglich machte.</w:t>
      </w:r>
      <w:r w:rsidR="008F7072">
        <w:rPr>
          <w:rFonts w:ascii="Arial" w:hAnsi="Arial" w:cs="Arial"/>
          <w:sz w:val="24"/>
          <w:szCs w:val="24"/>
        </w:rPr>
        <w:t xml:space="preserve"> Unsere Zeit basiert auf den Rotationsvorgang unserer Erde um sich selbst neben den weiteren Erkenntnissen ihrer Bewegungen um ihre Sonne, dem Galaktischen Zentrum und der Bewegung unserer Galaxis im Kosmos.</w:t>
      </w:r>
    </w:p>
    <w:p w14:paraId="71E078A4" w14:textId="3C010DB4" w:rsidR="00997889" w:rsidRDefault="00997889" w:rsidP="00997889">
      <w:pPr>
        <w:ind w:left="30"/>
        <w:jc w:val="both"/>
        <w:rPr>
          <w:rFonts w:ascii="Arial" w:hAnsi="Arial" w:cs="Arial"/>
          <w:sz w:val="24"/>
          <w:szCs w:val="24"/>
        </w:rPr>
      </w:pPr>
      <w:r>
        <w:rPr>
          <w:rFonts w:ascii="Arial" w:hAnsi="Arial" w:cs="Arial"/>
          <w:sz w:val="24"/>
          <w:szCs w:val="24"/>
        </w:rPr>
        <w:t>Da</w:t>
      </w:r>
      <w:r w:rsidR="00945A36">
        <w:rPr>
          <w:rFonts w:ascii="Arial" w:hAnsi="Arial" w:cs="Arial"/>
          <w:sz w:val="24"/>
          <w:szCs w:val="24"/>
        </w:rPr>
        <w:t>ß</w:t>
      </w:r>
      <w:r>
        <w:rPr>
          <w:rFonts w:ascii="Arial" w:hAnsi="Arial" w:cs="Arial"/>
          <w:sz w:val="24"/>
          <w:szCs w:val="24"/>
        </w:rPr>
        <w:t xml:space="preserve"> die Zahl 12 oder auch die Sechserreihe auf uns gekommen ist, ist erstaunlich. Logischer wäre eine 10 oder 20. Schon die Zahl 12 verewigten die Babylonier mit dem Tierkreis der Erdkreisbahn. Die 12, die Zahl der Jünger Jesus, kam bei der Christianisierung mit dieser Zahl zu uns. Die Zahlenreihe mit der 6 beginnt mit der Genesis. Das daneben die sieben ebenfalls zu Bedeutung gelangte, wird dem ersten Märtyrer Stephanus zu verdanken sein, er</w:t>
      </w:r>
      <w:r w:rsidR="0061715C">
        <w:rPr>
          <w:rFonts w:ascii="Arial" w:hAnsi="Arial" w:cs="Arial"/>
          <w:sz w:val="24"/>
          <w:szCs w:val="24"/>
        </w:rPr>
        <w:t xml:space="preserve"> </w:t>
      </w:r>
      <w:r>
        <w:rPr>
          <w:rFonts w:ascii="Arial" w:hAnsi="Arial" w:cs="Arial"/>
          <w:sz w:val="24"/>
          <w:szCs w:val="24"/>
        </w:rPr>
        <w:t xml:space="preserve">war </w:t>
      </w:r>
      <w:r w:rsidR="002E18BC">
        <w:rPr>
          <w:rFonts w:ascii="Arial" w:hAnsi="Arial" w:cs="Arial"/>
          <w:sz w:val="24"/>
          <w:szCs w:val="24"/>
        </w:rPr>
        <w:t>der erste Diakon</w:t>
      </w:r>
      <w:r w:rsidR="0061715C">
        <w:rPr>
          <w:rFonts w:ascii="Arial" w:hAnsi="Arial" w:cs="Arial"/>
          <w:sz w:val="24"/>
          <w:szCs w:val="24"/>
        </w:rPr>
        <w:t xml:space="preserve"> </w:t>
      </w:r>
      <w:r>
        <w:rPr>
          <w:rFonts w:ascii="Arial" w:hAnsi="Arial" w:cs="Arial"/>
          <w:sz w:val="24"/>
          <w:szCs w:val="24"/>
        </w:rPr>
        <w:t>der</w:t>
      </w:r>
      <w:r w:rsidR="0061715C">
        <w:rPr>
          <w:rFonts w:ascii="Arial" w:hAnsi="Arial" w:cs="Arial"/>
          <w:sz w:val="24"/>
          <w:szCs w:val="24"/>
        </w:rPr>
        <w:t xml:space="preserve"> </w:t>
      </w:r>
      <w:r>
        <w:rPr>
          <w:rFonts w:ascii="Arial" w:hAnsi="Arial" w:cs="Arial"/>
          <w:sz w:val="24"/>
          <w:szCs w:val="24"/>
        </w:rPr>
        <w:t>von</w:t>
      </w:r>
      <w:r w:rsidR="0061715C">
        <w:rPr>
          <w:rFonts w:ascii="Arial" w:hAnsi="Arial" w:cs="Arial"/>
          <w:sz w:val="24"/>
          <w:szCs w:val="24"/>
        </w:rPr>
        <w:t xml:space="preserve"> </w:t>
      </w:r>
      <w:r>
        <w:rPr>
          <w:rFonts w:ascii="Arial" w:hAnsi="Arial" w:cs="Arial"/>
          <w:sz w:val="24"/>
          <w:szCs w:val="24"/>
        </w:rPr>
        <w:t>der</w:t>
      </w:r>
      <w:r w:rsidR="0061715C">
        <w:rPr>
          <w:rFonts w:ascii="Arial" w:hAnsi="Arial" w:cs="Arial"/>
          <w:sz w:val="24"/>
          <w:szCs w:val="24"/>
        </w:rPr>
        <w:t xml:space="preserve"> </w:t>
      </w:r>
      <w:r>
        <w:rPr>
          <w:rFonts w:ascii="Arial" w:hAnsi="Arial" w:cs="Arial"/>
          <w:sz w:val="24"/>
          <w:szCs w:val="24"/>
        </w:rPr>
        <w:t>Urgemeinde</w:t>
      </w:r>
      <w:r w:rsidR="0061715C">
        <w:rPr>
          <w:rFonts w:ascii="Arial" w:hAnsi="Arial" w:cs="Arial"/>
          <w:sz w:val="24"/>
          <w:szCs w:val="24"/>
        </w:rPr>
        <w:t xml:space="preserve"> </w:t>
      </w:r>
      <w:r>
        <w:rPr>
          <w:rFonts w:ascii="Arial" w:hAnsi="Arial" w:cs="Arial"/>
          <w:sz w:val="24"/>
          <w:szCs w:val="24"/>
        </w:rPr>
        <w:t>gewählten 7 Diakone. Ob es eine Verbindung in der Bedeutung der 14 Heiligen zu der 14teiligen Sonnenuhr gibt, ist unklar. Leider kann man die Benediktregeln nicht anwenden. Die bekannte</w:t>
      </w:r>
      <w:r w:rsidR="00BF2D74">
        <w:rPr>
          <w:rFonts w:ascii="Arial" w:hAnsi="Arial" w:cs="Arial"/>
          <w:sz w:val="24"/>
          <w:szCs w:val="24"/>
        </w:rPr>
        <w:t>n</w:t>
      </w:r>
      <w:r>
        <w:rPr>
          <w:rFonts w:ascii="Arial" w:hAnsi="Arial" w:cs="Arial"/>
          <w:sz w:val="24"/>
          <w:szCs w:val="24"/>
        </w:rPr>
        <w:t xml:space="preserve"> Sonnenuhren im liturgischen Bereich zeigen kein Ziffernblatt der Stunden</w:t>
      </w:r>
      <w:r w:rsidR="00DA5FBA">
        <w:rPr>
          <w:rFonts w:ascii="Arial" w:hAnsi="Arial" w:cs="Arial"/>
          <w:sz w:val="24"/>
          <w:szCs w:val="24"/>
        </w:rPr>
        <w:t>anzeige</w:t>
      </w:r>
      <w:r>
        <w:rPr>
          <w:rFonts w:ascii="Arial" w:hAnsi="Arial" w:cs="Arial"/>
          <w:sz w:val="24"/>
          <w:szCs w:val="24"/>
        </w:rPr>
        <w:t xml:space="preserve"> und sehen anders aus.</w:t>
      </w:r>
    </w:p>
    <w:p w14:paraId="4B811753" w14:textId="6F0E60D5" w:rsidR="00997889" w:rsidRDefault="00997889" w:rsidP="00997889">
      <w:pPr>
        <w:ind w:left="30"/>
        <w:jc w:val="both"/>
        <w:rPr>
          <w:rFonts w:ascii="Arial" w:hAnsi="Arial" w:cs="Arial"/>
          <w:sz w:val="24"/>
          <w:szCs w:val="24"/>
        </w:rPr>
      </w:pPr>
      <w:r>
        <w:rPr>
          <w:rFonts w:ascii="Arial" w:hAnsi="Arial" w:cs="Arial"/>
          <w:sz w:val="24"/>
          <w:szCs w:val="24"/>
        </w:rPr>
        <w:t xml:space="preserve">Für die Zeitangabe war die 24 leichter mit den 15 Grad je Stunde einer Erdumdrehung von 360 Grad zu berechnen. Dafür ist die konstruktive Seite einfach gestaltet. So passt es rechnerisch dann zusammen. Konstruktiv konnte mit der Halbierung des Kleinen Winkels nach dem </w:t>
      </w:r>
      <w:r w:rsidR="005B1FD4">
        <w:rPr>
          <w:rFonts w:ascii="Arial" w:hAnsi="Arial" w:cs="Arial"/>
          <w:sz w:val="24"/>
          <w:szCs w:val="24"/>
        </w:rPr>
        <w:t xml:space="preserve">rechtwinkligen </w:t>
      </w:r>
      <w:r>
        <w:rPr>
          <w:rFonts w:ascii="Arial" w:hAnsi="Arial" w:cs="Arial"/>
          <w:sz w:val="24"/>
          <w:szCs w:val="24"/>
        </w:rPr>
        <w:t>Dreiecksatz von Pythagoras gearbeitet werden.</w:t>
      </w:r>
    </w:p>
    <w:p w14:paraId="23E794A1" w14:textId="77777777" w:rsidR="00F435A2" w:rsidRDefault="00F435A2" w:rsidP="00997889">
      <w:pPr>
        <w:ind w:left="30"/>
        <w:jc w:val="both"/>
        <w:rPr>
          <w:rFonts w:ascii="Arial" w:hAnsi="Arial" w:cs="Arial"/>
          <w:sz w:val="24"/>
          <w:szCs w:val="24"/>
        </w:rPr>
      </w:pPr>
    </w:p>
    <w:p w14:paraId="4930892C" w14:textId="16E77AFD" w:rsidR="00D5721E" w:rsidRDefault="00D5721E" w:rsidP="00D5721E">
      <w:pPr>
        <w:ind w:left="30"/>
        <w:jc w:val="both"/>
        <w:rPr>
          <w:rFonts w:ascii="Arial" w:hAnsi="Arial" w:cs="Arial"/>
          <w:sz w:val="24"/>
          <w:szCs w:val="24"/>
        </w:rPr>
      </w:pPr>
      <w:r>
        <w:rPr>
          <w:rFonts w:ascii="Arial" w:hAnsi="Arial" w:cs="Arial"/>
          <w:sz w:val="24"/>
          <w:szCs w:val="24"/>
        </w:rPr>
        <w:t>Die Anzeige der Stunde ist die örtliche Zeitanzeige am Standort der Sonnenuhr. Die temporäre Anzeige des Schattens vergeht wie die Erde sich gegenüber der Sonne dreht.</w:t>
      </w:r>
    </w:p>
    <w:p w14:paraId="52AC60D2" w14:textId="77777777" w:rsidR="00F70335" w:rsidRDefault="00D5721E" w:rsidP="00D5721E">
      <w:pPr>
        <w:ind w:left="30"/>
        <w:jc w:val="both"/>
        <w:rPr>
          <w:rFonts w:ascii="Arial" w:hAnsi="Arial" w:cs="Arial"/>
          <w:sz w:val="24"/>
          <w:szCs w:val="24"/>
        </w:rPr>
      </w:pPr>
      <w:r>
        <w:rPr>
          <w:rFonts w:ascii="Arial" w:hAnsi="Arial" w:cs="Arial"/>
          <w:sz w:val="24"/>
          <w:szCs w:val="24"/>
        </w:rPr>
        <w:t xml:space="preserve">Heute bezeichnet eine Stunde eine politische Entscheidung der Gültigkeit diese Zeitbezeichnung für ein territoriales Gebiet. Tatsächlich ist ja die angezeigte Stunde in Köln oder Görlitz verschieden. Der </w:t>
      </w:r>
      <w:r w:rsidR="007B4B38">
        <w:rPr>
          <w:rFonts w:ascii="Arial" w:hAnsi="Arial" w:cs="Arial"/>
          <w:sz w:val="24"/>
          <w:szCs w:val="24"/>
        </w:rPr>
        <w:t>Meridian</w:t>
      </w:r>
      <w:r>
        <w:rPr>
          <w:rFonts w:ascii="Arial" w:hAnsi="Arial" w:cs="Arial"/>
          <w:sz w:val="24"/>
          <w:szCs w:val="24"/>
        </w:rPr>
        <w:t xml:space="preserve"> in Görlitz kennzeichnet auf dieser Linie</w:t>
      </w:r>
      <w:r w:rsidR="00C400C6">
        <w:rPr>
          <w:rFonts w:ascii="Arial" w:hAnsi="Arial" w:cs="Arial"/>
          <w:sz w:val="24"/>
          <w:szCs w:val="24"/>
        </w:rPr>
        <w:t>, der Längengrad,</w:t>
      </w:r>
      <w:r>
        <w:rPr>
          <w:rFonts w:ascii="Arial" w:hAnsi="Arial" w:cs="Arial"/>
          <w:sz w:val="24"/>
          <w:szCs w:val="24"/>
        </w:rPr>
        <w:t xml:space="preserve"> rund um die </w:t>
      </w:r>
      <w:r w:rsidR="000B79D9">
        <w:rPr>
          <w:rFonts w:ascii="Arial" w:hAnsi="Arial" w:cs="Arial"/>
          <w:sz w:val="24"/>
          <w:szCs w:val="24"/>
        </w:rPr>
        <w:t xml:space="preserve">halbe </w:t>
      </w:r>
      <w:r>
        <w:rPr>
          <w:rFonts w:ascii="Arial" w:hAnsi="Arial" w:cs="Arial"/>
          <w:sz w:val="24"/>
          <w:szCs w:val="24"/>
        </w:rPr>
        <w:t>Erde jeweils die gleiche Schattenanzeige</w:t>
      </w:r>
      <w:r w:rsidR="00C400C6">
        <w:rPr>
          <w:rFonts w:ascii="Arial" w:hAnsi="Arial" w:cs="Arial"/>
          <w:sz w:val="24"/>
          <w:szCs w:val="24"/>
        </w:rPr>
        <w:t>, also die gleiche temporäre Zeit.</w:t>
      </w:r>
      <w:r>
        <w:rPr>
          <w:rFonts w:ascii="Arial" w:hAnsi="Arial" w:cs="Arial"/>
          <w:sz w:val="24"/>
          <w:szCs w:val="24"/>
        </w:rPr>
        <w:t xml:space="preserve"> </w:t>
      </w:r>
      <w:r w:rsidR="00C400C6">
        <w:rPr>
          <w:rFonts w:ascii="Arial" w:hAnsi="Arial" w:cs="Arial"/>
          <w:sz w:val="24"/>
          <w:szCs w:val="24"/>
        </w:rPr>
        <w:t>Zwischen der Ost- und Westgrenze Deutschland ist das die Stundenzahl dieser politischen Entscheidung.</w:t>
      </w:r>
      <w:r w:rsidR="00343E22">
        <w:rPr>
          <w:rFonts w:ascii="Arial" w:hAnsi="Arial" w:cs="Arial"/>
          <w:sz w:val="24"/>
          <w:szCs w:val="24"/>
        </w:rPr>
        <w:t xml:space="preserve"> </w:t>
      </w:r>
    </w:p>
    <w:p w14:paraId="66839BCC" w14:textId="618C855F" w:rsidR="00D5721E" w:rsidRDefault="00343E22" w:rsidP="00D5721E">
      <w:pPr>
        <w:ind w:left="30"/>
        <w:jc w:val="both"/>
        <w:rPr>
          <w:rFonts w:ascii="Arial" w:hAnsi="Arial" w:cs="Arial"/>
          <w:sz w:val="24"/>
          <w:szCs w:val="24"/>
        </w:rPr>
      </w:pPr>
      <w:r>
        <w:rPr>
          <w:rFonts w:ascii="Arial" w:hAnsi="Arial" w:cs="Arial"/>
          <w:sz w:val="24"/>
          <w:szCs w:val="24"/>
        </w:rPr>
        <w:lastRenderedPageBreak/>
        <w:t>England halfen ihre nautischen</w:t>
      </w:r>
      <w:r w:rsidR="00F70335">
        <w:rPr>
          <w:rFonts w:ascii="Arial" w:hAnsi="Arial" w:cs="Arial"/>
          <w:sz w:val="24"/>
          <w:szCs w:val="24"/>
        </w:rPr>
        <w:t xml:space="preserve"> und </w:t>
      </w:r>
      <w:r>
        <w:rPr>
          <w:rFonts w:ascii="Arial" w:hAnsi="Arial" w:cs="Arial"/>
          <w:sz w:val="24"/>
          <w:szCs w:val="24"/>
        </w:rPr>
        <w:t>astrophysikalischen Kenntnisse</w:t>
      </w:r>
      <w:r w:rsidR="00F70335">
        <w:rPr>
          <w:rFonts w:ascii="Arial" w:hAnsi="Arial" w:cs="Arial"/>
          <w:sz w:val="24"/>
          <w:szCs w:val="24"/>
        </w:rPr>
        <w:t xml:space="preserve"> sowie eine riesige Prämie für eine auf dem Meer funktionierende mechanische Uhr</w:t>
      </w:r>
      <w:r>
        <w:rPr>
          <w:rFonts w:ascii="Arial" w:hAnsi="Arial" w:cs="Arial"/>
          <w:sz w:val="24"/>
          <w:szCs w:val="24"/>
        </w:rPr>
        <w:t xml:space="preserve"> über die Zeit eine Seemacht zu </w:t>
      </w:r>
      <w:r w:rsidR="00E87AC4">
        <w:rPr>
          <w:rFonts w:ascii="Arial" w:hAnsi="Arial" w:cs="Arial"/>
          <w:sz w:val="24"/>
          <w:szCs w:val="24"/>
        </w:rPr>
        <w:t xml:space="preserve">werden und dauerhaft zu </w:t>
      </w:r>
      <w:r>
        <w:rPr>
          <w:rFonts w:ascii="Arial" w:hAnsi="Arial" w:cs="Arial"/>
          <w:sz w:val="24"/>
          <w:szCs w:val="24"/>
        </w:rPr>
        <w:t>sein.</w:t>
      </w:r>
    </w:p>
    <w:p w14:paraId="42277840" w14:textId="48655608" w:rsidR="00C400C6" w:rsidRDefault="00C400C6" w:rsidP="00343E22">
      <w:pPr>
        <w:ind w:left="20" w:firstLine="0"/>
        <w:jc w:val="both"/>
        <w:rPr>
          <w:rFonts w:ascii="Arial" w:hAnsi="Arial" w:cs="Arial"/>
          <w:sz w:val="24"/>
          <w:szCs w:val="24"/>
        </w:rPr>
      </w:pPr>
      <w:r>
        <w:rPr>
          <w:rFonts w:ascii="Arial" w:hAnsi="Arial" w:cs="Arial"/>
          <w:sz w:val="24"/>
          <w:szCs w:val="24"/>
        </w:rPr>
        <w:t xml:space="preserve">Ist auch wirklich kaum zu bemerken, wenn in Görlitz die Sonne </w:t>
      </w:r>
      <w:r w:rsidR="00343E22">
        <w:rPr>
          <w:rFonts w:ascii="Arial" w:hAnsi="Arial" w:cs="Arial"/>
          <w:sz w:val="24"/>
          <w:szCs w:val="24"/>
        </w:rPr>
        <w:t>auf</w:t>
      </w:r>
      <w:r w:rsidR="00742039">
        <w:rPr>
          <w:rFonts w:ascii="Arial" w:hAnsi="Arial" w:cs="Arial"/>
          <w:sz w:val="24"/>
          <w:szCs w:val="24"/>
        </w:rPr>
        <w:t xml:space="preserve">geht </w:t>
      </w:r>
      <w:r>
        <w:rPr>
          <w:rFonts w:ascii="Arial" w:hAnsi="Arial" w:cs="Arial"/>
          <w:sz w:val="24"/>
          <w:szCs w:val="24"/>
        </w:rPr>
        <w:t>und in Köln es eben etwa</w:t>
      </w:r>
      <w:r w:rsidR="000B79D9">
        <w:rPr>
          <w:rFonts w:ascii="Arial" w:hAnsi="Arial" w:cs="Arial"/>
          <w:sz w:val="24"/>
          <w:szCs w:val="24"/>
        </w:rPr>
        <w:t xml:space="preserve"> eine halbe Stunde</w:t>
      </w:r>
      <w:r>
        <w:rPr>
          <w:rFonts w:ascii="Arial" w:hAnsi="Arial" w:cs="Arial"/>
          <w:sz w:val="24"/>
          <w:szCs w:val="24"/>
        </w:rPr>
        <w:t xml:space="preserve"> später </w:t>
      </w:r>
      <w:r w:rsidR="00343E22">
        <w:rPr>
          <w:rFonts w:ascii="Arial" w:hAnsi="Arial" w:cs="Arial"/>
          <w:sz w:val="24"/>
          <w:szCs w:val="24"/>
        </w:rPr>
        <w:t xml:space="preserve"> </w:t>
      </w:r>
      <w:r>
        <w:rPr>
          <w:rFonts w:ascii="Arial" w:hAnsi="Arial" w:cs="Arial"/>
          <w:sz w:val="24"/>
          <w:szCs w:val="24"/>
        </w:rPr>
        <w:t xml:space="preserve">passiert. In Greenwich ist Meridian gleich Null. In Görlitz der 15te Meridian.  Versteckt </w:t>
      </w:r>
      <w:r w:rsidR="001C30EE">
        <w:rPr>
          <w:rFonts w:ascii="Arial" w:hAnsi="Arial" w:cs="Arial"/>
          <w:sz w:val="24"/>
          <w:szCs w:val="24"/>
        </w:rPr>
        <w:t>etwas im Gebüsch vor</w:t>
      </w:r>
      <w:r>
        <w:rPr>
          <w:rFonts w:ascii="Arial" w:hAnsi="Arial" w:cs="Arial"/>
          <w:sz w:val="24"/>
          <w:szCs w:val="24"/>
        </w:rPr>
        <w:t xml:space="preserve"> der Brücke </w:t>
      </w:r>
      <w:r w:rsidR="00C83E36">
        <w:rPr>
          <w:rFonts w:ascii="Arial" w:hAnsi="Arial" w:cs="Arial"/>
          <w:sz w:val="24"/>
          <w:szCs w:val="24"/>
        </w:rPr>
        <w:t>nach</w:t>
      </w:r>
      <w:r>
        <w:rPr>
          <w:rFonts w:ascii="Arial" w:hAnsi="Arial" w:cs="Arial"/>
          <w:sz w:val="24"/>
          <w:szCs w:val="24"/>
        </w:rPr>
        <w:t xml:space="preserve"> Polen</w:t>
      </w:r>
      <w:r w:rsidR="001C30EE">
        <w:rPr>
          <w:rFonts w:ascii="Arial" w:hAnsi="Arial" w:cs="Arial"/>
          <w:sz w:val="24"/>
          <w:szCs w:val="24"/>
        </w:rPr>
        <w:t xml:space="preserve">. </w:t>
      </w:r>
    </w:p>
    <w:p w14:paraId="7FF50C79" w14:textId="77777777" w:rsidR="00C400C6" w:rsidRDefault="00C400C6" w:rsidP="00D5721E">
      <w:pPr>
        <w:ind w:left="30"/>
        <w:jc w:val="both"/>
        <w:rPr>
          <w:rFonts w:ascii="Arial" w:hAnsi="Arial" w:cs="Arial"/>
          <w:sz w:val="24"/>
          <w:szCs w:val="24"/>
        </w:rPr>
      </w:pPr>
    </w:p>
    <w:p w14:paraId="6A7CD388" w14:textId="19E0AC74" w:rsidR="00C400C6" w:rsidRDefault="00C400C6" w:rsidP="00C400C6">
      <w:pPr>
        <w:ind w:left="30"/>
        <w:jc w:val="center"/>
        <w:rPr>
          <w:rFonts w:ascii="Arial" w:hAnsi="Arial" w:cs="Arial"/>
          <w:sz w:val="24"/>
          <w:szCs w:val="24"/>
        </w:rPr>
      </w:pPr>
      <w:r>
        <w:rPr>
          <w:rFonts w:ascii="Arial" w:hAnsi="Arial" w:cs="Arial"/>
          <w:noProof/>
          <w:sz w:val="24"/>
          <w:szCs w:val="24"/>
        </w:rPr>
        <w:drawing>
          <wp:inline distT="0" distB="0" distL="0" distR="0" wp14:anchorId="5B4492AA" wp14:editId="081BEF5B">
            <wp:extent cx="4140200" cy="3407434"/>
            <wp:effectExtent l="0" t="0" r="0" b="2540"/>
            <wp:docPr id="8026714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71403" name="Grafik 802671403"/>
                    <pic:cNvPicPr/>
                  </pic:nvPicPr>
                  <pic:blipFill>
                    <a:blip r:embed="rId48">
                      <a:extLst>
                        <a:ext uri="{28A0092B-C50C-407E-A947-70E740481C1C}">
                          <a14:useLocalDpi xmlns:a14="http://schemas.microsoft.com/office/drawing/2010/main" val="0"/>
                        </a:ext>
                      </a:extLst>
                    </a:blip>
                    <a:stretch>
                      <a:fillRect/>
                    </a:stretch>
                  </pic:blipFill>
                  <pic:spPr>
                    <a:xfrm>
                      <a:off x="0" y="0"/>
                      <a:ext cx="4143799" cy="3410396"/>
                    </a:xfrm>
                    <a:prstGeom prst="rect">
                      <a:avLst/>
                    </a:prstGeom>
                  </pic:spPr>
                </pic:pic>
              </a:graphicData>
            </a:graphic>
          </wp:inline>
        </w:drawing>
      </w:r>
    </w:p>
    <w:p w14:paraId="284E3769" w14:textId="77777777" w:rsidR="00343E22" w:rsidRDefault="00343E22" w:rsidP="00C400C6">
      <w:pPr>
        <w:ind w:left="30"/>
        <w:jc w:val="center"/>
        <w:rPr>
          <w:rFonts w:ascii="Arial" w:hAnsi="Arial" w:cs="Arial"/>
          <w:sz w:val="24"/>
          <w:szCs w:val="24"/>
        </w:rPr>
      </w:pPr>
    </w:p>
    <w:p w14:paraId="7296DDA5" w14:textId="76553177" w:rsidR="00C400C6" w:rsidRDefault="00C400C6" w:rsidP="00C400C6">
      <w:pPr>
        <w:ind w:left="30"/>
        <w:jc w:val="center"/>
        <w:rPr>
          <w:rFonts w:ascii="Arial" w:hAnsi="Arial" w:cs="Arial"/>
          <w:sz w:val="24"/>
          <w:szCs w:val="24"/>
        </w:rPr>
      </w:pPr>
      <w:bookmarkStart w:id="18" w:name="_Hlk152598050"/>
      <w:r>
        <w:rPr>
          <w:rFonts w:ascii="Arial" w:hAnsi="Arial" w:cs="Arial"/>
          <w:sz w:val="24"/>
          <w:szCs w:val="24"/>
        </w:rPr>
        <w:t>Der 15te Meridian</w:t>
      </w:r>
      <w:r w:rsidR="00B80BEC">
        <w:rPr>
          <w:rFonts w:ascii="Arial" w:hAnsi="Arial" w:cs="Arial"/>
          <w:sz w:val="24"/>
          <w:szCs w:val="24"/>
        </w:rPr>
        <w:t xml:space="preserve"> ( Längengrad) </w:t>
      </w:r>
      <w:r>
        <w:rPr>
          <w:rFonts w:ascii="Arial" w:hAnsi="Arial" w:cs="Arial"/>
          <w:sz w:val="24"/>
          <w:szCs w:val="24"/>
        </w:rPr>
        <w:t xml:space="preserve"> in Görlitz</w:t>
      </w:r>
    </w:p>
    <w:bookmarkEnd w:id="18"/>
    <w:p w14:paraId="4CD44CC1" w14:textId="2B2E740F" w:rsidR="00C71B3F" w:rsidRPr="006C5A67" w:rsidRDefault="008D4483" w:rsidP="006C5A67">
      <w:pPr>
        <w:ind w:left="30"/>
        <w:jc w:val="center"/>
        <w:rPr>
          <w:rFonts w:ascii="Arial" w:hAnsi="Arial" w:cs="Arial"/>
          <w:sz w:val="24"/>
          <w:szCs w:val="24"/>
        </w:rPr>
      </w:pPr>
      <w:r>
        <w:rPr>
          <w:rFonts w:ascii="Arial" w:hAnsi="Arial" w:cs="Arial"/>
          <w:noProof/>
          <w:sz w:val="24"/>
          <w:szCs w:val="24"/>
        </w:rPr>
        <w:drawing>
          <wp:inline distT="0" distB="0" distL="0" distR="0" wp14:anchorId="3027308D" wp14:editId="0C586991">
            <wp:extent cx="5152761" cy="3140015"/>
            <wp:effectExtent l="0" t="0" r="0" b="3810"/>
            <wp:docPr id="9183641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364198" name="Grafik 91836419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161742" cy="3145488"/>
                    </a:xfrm>
                    <a:prstGeom prst="rect">
                      <a:avLst/>
                    </a:prstGeom>
                  </pic:spPr>
                </pic:pic>
              </a:graphicData>
            </a:graphic>
          </wp:inline>
        </w:drawing>
      </w:r>
    </w:p>
    <w:p w14:paraId="6937B2B6" w14:textId="77777777" w:rsidR="005C7815" w:rsidRDefault="005C7815" w:rsidP="00997889">
      <w:pPr>
        <w:ind w:left="30"/>
        <w:jc w:val="both"/>
        <w:rPr>
          <w:rFonts w:ascii="Arial" w:hAnsi="Arial" w:cs="Arial"/>
          <w:b/>
          <w:bCs/>
          <w:sz w:val="28"/>
          <w:szCs w:val="28"/>
        </w:rPr>
      </w:pPr>
    </w:p>
    <w:p w14:paraId="63599507" w14:textId="4BB05FF1" w:rsidR="003803F9" w:rsidRDefault="00292BD8" w:rsidP="00F70335">
      <w:pPr>
        <w:ind w:left="10"/>
        <w:jc w:val="center"/>
        <w:rPr>
          <w:rFonts w:ascii="Arial" w:hAnsi="Arial" w:cs="Arial"/>
          <w:sz w:val="24"/>
          <w:szCs w:val="24"/>
        </w:rPr>
      </w:pPr>
      <w:bookmarkStart w:id="19" w:name="_Hlk151909572"/>
      <w:bookmarkStart w:id="20" w:name="_Hlk151908029"/>
      <w:r>
        <w:rPr>
          <w:rFonts w:ascii="Arial" w:hAnsi="Arial" w:cs="Arial"/>
          <w:sz w:val="24"/>
          <w:szCs w:val="24"/>
        </w:rPr>
        <w:t>Konstruktion einer Sonnenuhr</w:t>
      </w:r>
      <w:r w:rsidR="00CB6A15">
        <w:rPr>
          <w:rFonts w:ascii="Arial" w:hAnsi="Arial" w:cs="Arial"/>
          <w:sz w:val="24"/>
          <w:szCs w:val="24"/>
        </w:rPr>
        <w:t xml:space="preserve"> nach Dürer.</w:t>
      </w:r>
      <w:r>
        <w:rPr>
          <w:rFonts w:ascii="Arial" w:hAnsi="Arial" w:cs="Arial"/>
          <w:sz w:val="24"/>
          <w:szCs w:val="24"/>
        </w:rPr>
        <w:t xml:space="preserve"> </w:t>
      </w:r>
      <w:r w:rsidR="00CB6A15">
        <w:rPr>
          <w:rFonts w:ascii="Arial" w:hAnsi="Arial" w:cs="Arial"/>
          <w:sz w:val="24"/>
          <w:szCs w:val="24"/>
        </w:rPr>
        <w:t xml:space="preserve">( Schumacher, </w:t>
      </w:r>
      <w:r w:rsidR="005C4F44" w:rsidRPr="005C4F44">
        <w:rPr>
          <w:rFonts w:ascii="Arial" w:hAnsi="Arial" w:cs="Arial"/>
          <w:sz w:val="24"/>
          <w:szCs w:val="24"/>
        </w:rPr>
        <w:t>Ausschnitt</w:t>
      </w:r>
      <w:r w:rsidR="00CB6A15">
        <w:rPr>
          <w:rFonts w:ascii="Arial" w:hAnsi="Arial" w:cs="Arial"/>
          <w:sz w:val="24"/>
          <w:szCs w:val="24"/>
        </w:rPr>
        <w:t>)</w:t>
      </w:r>
      <w:bookmarkEnd w:id="19"/>
      <w:bookmarkEnd w:id="20"/>
    </w:p>
    <w:p w14:paraId="00904B76" w14:textId="77777777" w:rsidR="00047864" w:rsidRPr="00F70335" w:rsidRDefault="00047864" w:rsidP="00F70335">
      <w:pPr>
        <w:ind w:left="10"/>
        <w:jc w:val="center"/>
        <w:rPr>
          <w:rFonts w:ascii="Arial" w:hAnsi="Arial" w:cs="Arial"/>
          <w:sz w:val="24"/>
          <w:szCs w:val="24"/>
        </w:rPr>
      </w:pPr>
    </w:p>
    <w:p w14:paraId="0C98F78D" w14:textId="7EB71E28" w:rsidR="00071B46" w:rsidRDefault="00071B46" w:rsidP="00071B46">
      <w:pPr>
        <w:jc w:val="center"/>
        <w:rPr>
          <w:rFonts w:ascii="Arial" w:hAnsi="Arial" w:cs="Arial"/>
          <w:b/>
          <w:bCs/>
          <w:sz w:val="28"/>
          <w:szCs w:val="28"/>
        </w:rPr>
      </w:pPr>
      <w:r w:rsidRPr="00071B46">
        <w:rPr>
          <w:rFonts w:ascii="Arial" w:hAnsi="Arial" w:cs="Arial"/>
          <w:b/>
          <w:bCs/>
          <w:sz w:val="28"/>
          <w:szCs w:val="28"/>
        </w:rPr>
        <w:lastRenderedPageBreak/>
        <w:t>Literaturangaben</w:t>
      </w:r>
    </w:p>
    <w:p w14:paraId="2FB97FAD" w14:textId="77777777" w:rsidR="00BA7457" w:rsidRDefault="00BA7457" w:rsidP="003803F9">
      <w:pPr>
        <w:ind w:left="0" w:firstLine="0"/>
        <w:rPr>
          <w:rFonts w:ascii="Arial" w:hAnsi="Arial" w:cs="Arial"/>
          <w:b/>
          <w:bCs/>
          <w:sz w:val="28"/>
          <w:szCs w:val="28"/>
        </w:rPr>
      </w:pPr>
    </w:p>
    <w:p w14:paraId="2521BBD4" w14:textId="5B8CBC01" w:rsidR="00BA7457" w:rsidRPr="003803F9" w:rsidRDefault="00BA7457" w:rsidP="003803F9">
      <w:pPr>
        <w:pStyle w:val="Listenabsatz"/>
        <w:numPr>
          <w:ilvl w:val="0"/>
          <w:numId w:val="9"/>
        </w:numPr>
        <w:rPr>
          <w:rFonts w:ascii="Arial" w:hAnsi="Arial" w:cs="Arial"/>
          <w:sz w:val="24"/>
          <w:szCs w:val="24"/>
        </w:rPr>
      </w:pPr>
      <w:proofErr w:type="spellStart"/>
      <w:r w:rsidRPr="003803F9">
        <w:rPr>
          <w:rFonts w:ascii="Arial" w:eastAsia="Calibri" w:hAnsi="Arial" w:cs="Arial"/>
          <w:sz w:val="24"/>
          <w:szCs w:val="24"/>
          <w:lang w:eastAsia="en-US"/>
        </w:rPr>
        <w:t>Aufgebauer</w:t>
      </w:r>
      <w:proofErr w:type="spellEnd"/>
      <w:r w:rsidRPr="003803F9">
        <w:rPr>
          <w:rFonts w:ascii="Arial" w:eastAsia="Calibri" w:hAnsi="Arial" w:cs="Arial"/>
          <w:sz w:val="24"/>
          <w:szCs w:val="24"/>
          <w:lang w:eastAsia="en-US"/>
        </w:rPr>
        <w:t>, P.\ Die astronomischen Grundlagen des französischen Revolutionskalenders\</w:t>
      </w:r>
      <w:r w:rsidR="00F109A6" w:rsidRPr="003803F9">
        <w:rPr>
          <w:rFonts w:ascii="Arial" w:eastAsia="Calibri" w:hAnsi="Arial" w:cs="Arial"/>
          <w:sz w:val="24"/>
          <w:szCs w:val="24"/>
          <w:lang w:eastAsia="en-US"/>
        </w:rPr>
        <w:t xml:space="preserve"> </w:t>
      </w:r>
      <w:bookmarkStart w:id="21" w:name="_Hlk148526718"/>
      <w:r w:rsidR="00F109A6" w:rsidRPr="003803F9">
        <w:rPr>
          <w:rFonts w:ascii="Arial" w:hAnsi="Arial" w:cs="Arial"/>
          <w:sz w:val="24"/>
          <w:szCs w:val="24"/>
        </w:rPr>
        <w:t>Verlag Barth, Le</w:t>
      </w:r>
      <w:r w:rsidR="00047459" w:rsidRPr="003803F9">
        <w:rPr>
          <w:rFonts w:ascii="Arial" w:hAnsi="Arial" w:cs="Arial"/>
          <w:sz w:val="24"/>
          <w:szCs w:val="24"/>
        </w:rPr>
        <w:t>i</w:t>
      </w:r>
      <w:r w:rsidR="00F109A6" w:rsidRPr="003803F9">
        <w:rPr>
          <w:rFonts w:ascii="Arial" w:hAnsi="Arial" w:cs="Arial"/>
          <w:sz w:val="24"/>
          <w:szCs w:val="24"/>
        </w:rPr>
        <w:t>pzig</w:t>
      </w:r>
      <w:bookmarkEnd w:id="21"/>
      <w:r w:rsidR="00F109A6" w:rsidRPr="003803F9">
        <w:rPr>
          <w:rFonts w:ascii="Arial" w:hAnsi="Arial" w:cs="Arial"/>
          <w:sz w:val="24"/>
          <w:szCs w:val="24"/>
        </w:rPr>
        <w:t xml:space="preserve">\ </w:t>
      </w:r>
      <w:r w:rsidRPr="003803F9">
        <w:rPr>
          <w:rFonts w:ascii="Arial" w:eastAsia="Calibri" w:hAnsi="Arial" w:cs="Arial"/>
          <w:sz w:val="24"/>
          <w:szCs w:val="24"/>
          <w:lang w:eastAsia="en-US"/>
        </w:rPr>
        <w:t>Die Sterne 51(1975)1\</w:t>
      </w:r>
    </w:p>
    <w:p w14:paraId="4F5346E3" w14:textId="43103CE4" w:rsidR="003C06CA" w:rsidRPr="00A3662E" w:rsidRDefault="00602937" w:rsidP="003803F9">
      <w:pPr>
        <w:pStyle w:val="Listenabsatz"/>
        <w:numPr>
          <w:ilvl w:val="0"/>
          <w:numId w:val="9"/>
        </w:numPr>
        <w:rPr>
          <w:rFonts w:ascii="Arial" w:hAnsi="Arial" w:cs="Arial"/>
          <w:sz w:val="24"/>
          <w:szCs w:val="24"/>
        </w:rPr>
      </w:pPr>
      <w:r w:rsidRPr="00A3662E">
        <w:rPr>
          <w:rFonts w:ascii="Arial" w:hAnsi="Arial" w:cs="Arial"/>
          <w:sz w:val="24"/>
          <w:szCs w:val="24"/>
        </w:rPr>
        <w:t>Bachmann, W.; Philipp, H.; Roth, D.\ Sonnenuhren Katalog Deutschland -Schweiz\ Selbstverlag</w:t>
      </w:r>
      <w:r w:rsidR="003C06CA" w:rsidRPr="00A3662E">
        <w:rPr>
          <w:rFonts w:ascii="Arial" w:hAnsi="Arial" w:cs="Arial"/>
          <w:sz w:val="24"/>
          <w:szCs w:val="24"/>
        </w:rPr>
        <w:t xml:space="preserve"> </w:t>
      </w:r>
      <w:r w:rsidR="003C06CA" w:rsidRPr="00A3662E">
        <w:rPr>
          <w:rFonts w:ascii="Arial" w:eastAsia="Calibri" w:hAnsi="Arial" w:cs="Arial"/>
          <w:sz w:val="24"/>
          <w:szCs w:val="24"/>
          <w:lang w:eastAsia="en-US"/>
        </w:rPr>
        <w:t>Deutsche Gesellschaft für Chronologie</w:t>
      </w:r>
      <w:r w:rsidRPr="00A3662E">
        <w:rPr>
          <w:rFonts w:ascii="Arial" w:hAnsi="Arial" w:cs="Arial"/>
          <w:sz w:val="24"/>
          <w:szCs w:val="24"/>
        </w:rPr>
        <w:t xml:space="preserve">  Stuttgart,1994\ Boss-Druck, Kleve\ ISBN: 3-923-422-12-1\</w:t>
      </w:r>
      <w:r w:rsidR="003C06CA" w:rsidRPr="00A3662E">
        <w:rPr>
          <w:rFonts w:ascii="Arial" w:hAnsi="Arial" w:cs="Arial"/>
          <w:sz w:val="24"/>
          <w:szCs w:val="24"/>
        </w:rPr>
        <w:t xml:space="preserve"> </w:t>
      </w:r>
      <w:r w:rsidR="003C06CA" w:rsidRPr="00A3662E">
        <w:rPr>
          <w:rFonts w:ascii="Arial" w:eastAsia="Calibri" w:hAnsi="Arial" w:cs="Arial"/>
          <w:sz w:val="24"/>
          <w:szCs w:val="24"/>
          <w:lang w:eastAsia="en-US"/>
        </w:rPr>
        <w:t xml:space="preserve">Slub-Dresden, Regal 0 452 Signatur: US 1480 P551 </w:t>
      </w:r>
      <w:r w:rsidR="00747C12" w:rsidRPr="00A3662E">
        <w:rPr>
          <w:rFonts w:ascii="Arial" w:eastAsia="Calibri" w:hAnsi="Arial" w:cs="Arial"/>
          <w:sz w:val="24"/>
          <w:szCs w:val="24"/>
          <w:lang w:eastAsia="en-US"/>
        </w:rPr>
        <w:t>C</w:t>
      </w:r>
      <w:r w:rsidR="003C06CA" w:rsidRPr="00A3662E">
        <w:rPr>
          <w:rFonts w:ascii="Arial" w:eastAsia="Calibri" w:hAnsi="Arial" w:cs="Arial"/>
          <w:sz w:val="24"/>
          <w:szCs w:val="24"/>
          <w:lang w:eastAsia="en-US"/>
        </w:rPr>
        <w:t>ode: 20546609\</w:t>
      </w:r>
    </w:p>
    <w:p w14:paraId="3E11B579" w14:textId="6EE05005" w:rsidR="00814509" w:rsidRPr="00A3662E" w:rsidRDefault="00814509" w:rsidP="003803F9">
      <w:pPr>
        <w:pStyle w:val="Listenabsatz"/>
        <w:numPr>
          <w:ilvl w:val="0"/>
          <w:numId w:val="9"/>
        </w:numPr>
        <w:rPr>
          <w:rFonts w:ascii="Arial" w:hAnsi="Arial" w:cs="Arial"/>
          <w:sz w:val="24"/>
          <w:szCs w:val="24"/>
        </w:rPr>
      </w:pPr>
      <w:r w:rsidRPr="00A3662E">
        <w:rPr>
          <w:rFonts w:ascii="Arial" w:eastAsia="Arial" w:hAnsi="Arial" w:cs="Arial"/>
          <w:sz w:val="24"/>
          <w:szCs w:val="24"/>
        </w:rPr>
        <w:t xml:space="preserve">Bartel, H.; u.a.\ Deutsche Geschichte in Daten\ Verlag der Wissenschaften, Berlin 1969\ Lizenz 206-425/61/69\ </w:t>
      </w:r>
      <w:r w:rsidR="00361334" w:rsidRPr="00A3662E">
        <w:rPr>
          <w:rFonts w:ascii="Arial" w:eastAsia="Arial" w:hAnsi="Arial" w:cs="Arial"/>
          <w:sz w:val="24"/>
          <w:szCs w:val="24"/>
        </w:rPr>
        <w:t>Slub-DD, Code:10238073\</w:t>
      </w:r>
    </w:p>
    <w:p w14:paraId="5C4E3277" w14:textId="2E6ACCF3" w:rsidR="00814509" w:rsidRPr="00A3662E" w:rsidRDefault="00814509" w:rsidP="003803F9">
      <w:pPr>
        <w:pStyle w:val="Listenabsatz"/>
        <w:numPr>
          <w:ilvl w:val="0"/>
          <w:numId w:val="9"/>
        </w:numPr>
        <w:rPr>
          <w:rFonts w:ascii="Arial" w:hAnsi="Arial" w:cs="Arial"/>
          <w:sz w:val="24"/>
          <w:szCs w:val="24"/>
        </w:rPr>
      </w:pPr>
      <w:r w:rsidRPr="00A3662E">
        <w:rPr>
          <w:rFonts w:ascii="Arial" w:hAnsi="Arial" w:cs="Arial"/>
          <w:sz w:val="24"/>
          <w:szCs w:val="24"/>
        </w:rPr>
        <w:t xml:space="preserve">Barth, E. </w:t>
      </w:r>
      <w:bookmarkStart w:id="22" w:name="_Hlk148451874"/>
      <w:r w:rsidRPr="00A3662E">
        <w:rPr>
          <w:rFonts w:ascii="Arial" w:hAnsi="Arial" w:cs="Arial"/>
          <w:sz w:val="24"/>
          <w:szCs w:val="24"/>
        </w:rPr>
        <w:t xml:space="preserve">(Hrsg.)\ </w:t>
      </w:r>
      <w:bookmarkEnd w:id="22"/>
      <w:r w:rsidRPr="00A3662E">
        <w:rPr>
          <w:rFonts w:ascii="Arial" w:hAnsi="Arial" w:cs="Arial"/>
          <w:sz w:val="24"/>
          <w:szCs w:val="24"/>
        </w:rPr>
        <w:t>Chronik St. Stephani\</w:t>
      </w:r>
      <w:r w:rsidR="00361334" w:rsidRPr="00A3662E">
        <w:rPr>
          <w:rFonts w:ascii="Arial" w:hAnsi="Arial" w:cs="Arial"/>
          <w:sz w:val="24"/>
          <w:szCs w:val="24"/>
        </w:rPr>
        <w:t xml:space="preserve"> </w:t>
      </w:r>
      <w:r w:rsidRPr="00A3662E">
        <w:rPr>
          <w:rFonts w:ascii="Arial" w:hAnsi="Arial" w:cs="Arial"/>
          <w:sz w:val="24"/>
          <w:szCs w:val="24"/>
        </w:rPr>
        <w:t>Verlag Lohmann, Egeln 2001\</w:t>
      </w:r>
    </w:p>
    <w:p w14:paraId="556FD388" w14:textId="189B7393" w:rsidR="00BA7457" w:rsidRPr="00A3662E" w:rsidRDefault="00BA7457" w:rsidP="003803F9">
      <w:pPr>
        <w:pStyle w:val="Listenabsatz"/>
        <w:numPr>
          <w:ilvl w:val="0"/>
          <w:numId w:val="9"/>
        </w:numPr>
        <w:rPr>
          <w:rFonts w:ascii="Arial" w:hAnsi="Arial" w:cs="Arial"/>
          <w:sz w:val="24"/>
          <w:szCs w:val="24"/>
        </w:rPr>
      </w:pPr>
      <w:r w:rsidRPr="00A3662E">
        <w:rPr>
          <w:rFonts w:ascii="Arial" w:eastAsia="Calibri" w:hAnsi="Arial" w:cs="Arial"/>
          <w:sz w:val="24"/>
          <w:szCs w:val="24"/>
          <w:lang w:eastAsia="en-US"/>
        </w:rPr>
        <w:t>Barth, E.</w:t>
      </w:r>
      <w:r w:rsidR="00814509" w:rsidRPr="00A3662E">
        <w:rPr>
          <w:rFonts w:ascii="Arial" w:hAnsi="Arial" w:cs="Arial"/>
          <w:sz w:val="24"/>
          <w:szCs w:val="24"/>
        </w:rPr>
        <w:t xml:space="preserve"> (Hrsg.)\ </w:t>
      </w:r>
      <w:r w:rsidRPr="00A3662E">
        <w:rPr>
          <w:rFonts w:ascii="Arial" w:eastAsia="Calibri" w:hAnsi="Arial" w:cs="Arial"/>
          <w:sz w:val="24"/>
          <w:szCs w:val="24"/>
          <w:lang w:eastAsia="en-US"/>
        </w:rPr>
        <w:t>Kirche „St. Stephani“ zu Cochstedt, Kurzchronik, 2007\</w:t>
      </w:r>
    </w:p>
    <w:p w14:paraId="19D24B1E" w14:textId="25A3C9F4" w:rsidR="00BA7457" w:rsidRPr="00A3662E" w:rsidRDefault="00BA7457" w:rsidP="003803F9">
      <w:pPr>
        <w:pStyle w:val="Listenabsatz"/>
        <w:numPr>
          <w:ilvl w:val="0"/>
          <w:numId w:val="9"/>
        </w:numPr>
        <w:rPr>
          <w:rFonts w:ascii="Arial" w:hAnsi="Arial" w:cs="Arial"/>
          <w:sz w:val="24"/>
          <w:szCs w:val="24"/>
        </w:rPr>
      </w:pPr>
      <w:r w:rsidRPr="00A3662E">
        <w:rPr>
          <w:rFonts w:ascii="Arial" w:eastAsia="Calibri" w:hAnsi="Arial" w:cs="Arial"/>
          <w:sz w:val="24"/>
          <w:szCs w:val="24"/>
          <w:lang w:eastAsia="en-US"/>
        </w:rPr>
        <w:t>Barth, E.</w:t>
      </w:r>
      <w:r w:rsidR="00814509" w:rsidRPr="00A3662E">
        <w:rPr>
          <w:rFonts w:ascii="Arial" w:hAnsi="Arial" w:cs="Arial"/>
          <w:sz w:val="24"/>
          <w:szCs w:val="24"/>
        </w:rPr>
        <w:t xml:space="preserve"> (Hrsg.)\</w:t>
      </w:r>
      <w:r w:rsidRPr="00A3662E">
        <w:rPr>
          <w:rFonts w:ascii="Arial" w:eastAsia="Calibri" w:hAnsi="Arial" w:cs="Arial"/>
          <w:sz w:val="24"/>
          <w:szCs w:val="24"/>
          <w:lang w:eastAsia="en-US"/>
        </w:rPr>
        <w:t xml:space="preserve"> 450 Jahrestag der Verleihung des Stadtrechtes an Cochstedt\ 1985\</w:t>
      </w:r>
    </w:p>
    <w:p w14:paraId="14532585" w14:textId="042B3995" w:rsidR="00BA7457" w:rsidRPr="00A3662E" w:rsidRDefault="00BA7457" w:rsidP="003803F9">
      <w:pPr>
        <w:pStyle w:val="Listenabsatz"/>
        <w:numPr>
          <w:ilvl w:val="0"/>
          <w:numId w:val="9"/>
        </w:numPr>
        <w:rPr>
          <w:rFonts w:ascii="Arial" w:hAnsi="Arial" w:cs="Arial"/>
          <w:sz w:val="24"/>
          <w:szCs w:val="24"/>
        </w:rPr>
      </w:pPr>
      <w:r w:rsidRPr="00A3662E">
        <w:rPr>
          <w:rFonts w:ascii="Arial" w:eastAsia="Calibri" w:hAnsi="Arial" w:cs="Arial"/>
          <w:sz w:val="24"/>
          <w:szCs w:val="24"/>
          <w:lang w:eastAsia="en-US"/>
        </w:rPr>
        <w:t>Barth, E.(H</w:t>
      </w:r>
      <w:r w:rsidR="00814509" w:rsidRPr="00A3662E">
        <w:rPr>
          <w:rFonts w:ascii="Arial" w:eastAsia="Calibri" w:hAnsi="Arial" w:cs="Arial"/>
          <w:sz w:val="24"/>
          <w:szCs w:val="24"/>
          <w:lang w:eastAsia="en-US"/>
        </w:rPr>
        <w:t>rs</w:t>
      </w:r>
      <w:r w:rsidRPr="00A3662E">
        <w:rPr>
          <w:rFonts w:ascii="Arial" w:eastAsia="Calibri" w:hAnsi="Arial" w:cs="Arial"/>
          <w:sz w:val="24"/>
          <w:szCs w:val="24"/>
          <w:lang w:eastAsia="en-US"/>
        </w:rPr>
        <w:t xml:space="preserve">g), Behrens, G., E. Sternberg, E., Ziegler, H.-J.\ 1050 Jahre Cochstedt – Kurzchronik\ Sofortdruck </w:t>
      </w:r>
      <w:proofErr w:type="spellStart"/>
      <w:r w:rsidRPr="00A3662E">
        <w:rPr>
          <w:rFonts w:ascii="Arial" w:eastAsia="Calibri" w:hAnsi="Arial" w:cs="Arial"/>
          <w:sz w:val="24"/>
          <w:szCs w:val="24"/>
          <w:lang w:eastAsia="en-US"/>
        </w:rPr>
        <w:t>Brommecker</w:t>
      </w:r>
      <w:proofErr w:type="spellEnd"/>
      <w:r w:rsidRPr="00A3662E">
        <w:rPr>
          <w:rFonts w:ascii="Arial" w:eastAsia="Calibri" w:hAnsi="Arial" w:cs="Arial"/>
          <w:sz w:val="24"/>
          <w:szCs w:val="24"/>
          <w:lang w:eastAsia="en-US"/>
        </w:rPr>
        <w:t xml:space="preserve"> Aschersleben, 1991\</w:t>
      </w:r>
    </w:p>
    <w:p w14:paraId="73F19390" w14:textId="7EF200BF" w:rsidR="003D1AE2" w:rsidRPr="00A3662E" w:rsidRDefault="003D1AE2" w:rsidP="003803F9">
      <w:pPr>
        <w:pStyle w:val="Listenabsatz"/>
        <w:numPr>
          <w:ilvl w:val="0"/>
          <w:numId w:val="9"/>
        </w:numPr>
        <w:rPr>
          <w:rFonts w:ascii="Arial" w:hAnsi="Arial" w:cs="Arial"/>
          <w:sz w:val="24"/>
          <w:szCs w:val="24"/>
        </w:rPr>
      </w:pPr>
      <w:r w:rsidRPr="00A3662E">
        <w:rPr>
          <w:rFonts w:ascii="Arial" w:eastAsia="Calibri" w:hAnsi="Arial" w:cs="Arial"/>
          <w:sz w:val="24"/>
          <w:szCs w:val="24"/>
          <w:lang w:eastAsia="en-US"/>
        </w:rPr>
        <w:t>Bartzack, H.\</w:t>
      </w:r>
      <w:r w:rsidR="00083E19" w:rsidRPr="00A3662E">
        <w:rPr>
          <w:rFonts w:ascii="Arial" w:eastAsia="Calibri" w:hAnsi="Arial" w:cs="Arial"/>
          <w:sz w:val="24"/>
          <w:szCs w:val="24"/>
          <w:lang w:eastAsia="en-US"/>
        </w:rPr>
        <w:t xml:space="preserve"> Das Rätsel der Sonnenuhr\ Mitteldeutsche Zeitung  Aschersleben, 26.Mai.2017, Seite 12\</w:t>
      </w:r>
    </w:p>
    <w:p w14:paraId="1233E626" w14:textId="39611992" w:rsidR="003D1AE2" w:rsidRPr="00A3662E" w:rsidRDefault="003D1AE2" w:rsidP="003803F9">
      <w:pPr>
        <w:pStyle w:val="Listenabsatz"/>
        <w:numPr>
          <w:ilvl w:val="0"/>
          <w:numId w:val="9"/>
        </w:numPr>
        <w:rPr>
          <w:rFonts w:ascii="Arial" w:hAnsi="Arial" w:cs="Arial"/>
          <w:sz w:val="24"/>
          <w:szCs w:val="24"/>
        </w:rPr>
      </w:pPr>
      <w:r w:rsidRPr="00A3662E">
        <w:rPr>
          <w:rFonts w:ascii="Arial" w:eastAsia="Calibri" w:hAnsi="Arial" w:cs="Arial"/>
          <w:sz w:val="24"/>
          <w:szCs w:val="24"/>
          <w:lang w:eastAsia="en-US"/>
        </w:rPr>
        <w:t xml:space="preserve">Bartzack, H.\ </w:t>
      </w:r>
      <w:r w:rsidR="00083E19" w:rsidRPr="00A3662E">
        <w:rPr>
          <w:rFonts w:ascii="Arial" w:eastAsia="Calibri" w:hAnsi="Arial" w:cs="Arial"/>
          <w:sz w:val="24"/>
          <w:szCs w:val="24"/>
          <w:lang w:eastAsia="en-US"/>
        </w:rPr>
        <w:t>Cochstedts mittelalterliche Sonnen-Sandsteinuhr\ Volksstimme Staßfurt, 25.04.2017, Seite 18\</w:t>
      </w:r>
    </w:p>
    <w:p w14:paraId="5717A8CC" w14:textId="55C0EB4C" w:rsidR="008D349D" w:rsidRPr="00A3662E" w:rsidRDefault="008D349D" w:rsidP="003803F9">
      <w:pPr>
        <w:pStyle w:val="Listenabsatz"/>
        <w:numPr>
          <w:ilvl w:val="0"/>
          <w:numId w:val="9"/>
        </w:numPr>
        <w:rPr>
          <w:rFonts w:ascii="Arial" w:hAnsi="Arial" w:cs="Arial"/>
          <w:sz w:val="24"/>
          <w:szCs w:val="24"/>
        </w:rPr>
      </w:pPr>
      <w:r w:rsidRPr="00A3662E">
        <w:rPr>
          <w:rFonts w:ascii="Arial" w:eastAsia="Calibri" w:hAnsi="Arial" w:cs="Arial"/>
          <w:sz w:val="24"/>
          <w:szCs w:val="24"/>
          <w:lang w:eastAsia="en-US"/>
        </w:rPr>
        <w:t xml:space="preserve">Beutel, T.\ Arboretum </w:t>
      </w:r>
      <w:proofErr w:type="spellStart"/>
      <w:r w:rsidRPr="00A3662E">
        <w:rPr>
          <w:rFonts w:ascii="Arial" w:eastAsia="Calibri" w:hAnsi="Arial" w:cs="Arial"/>
          <w:sz w:val="24"/>
          <w:szCs w:val="24"/>
          <w:lang w:eastAsia="en-US"/>
        </w:rPr>
        <w:t>Mathematicum</w:t>
      </w:r>
      <w:proofErr w:type="spellEnd"/>
      <w:r w:rsidRPr="00A3662E">
        <w:rPr>
          <w:rFonts w:ascii="Arial" w:eastAsia="Calibri" w:hAnsi="Arial" w:cs="Arial"/>
          <w:sz w:val="24"/>
          <w:szCs w:val="24"/>
          <w:lang w:eastAsia="en-US"/>
        </w:rPr>
        <w:t xml:space="preserve">\ Verlag </w:t>
      </w:r>
      <w:proofErr w:type="spellStart"/>
      <w:r w:rsidRPr="00A3662E">
        <w:rPr>
          <w:rFonts w:ascii="Arial" w:eastAsia="Calibri" w:hAnsi="Arial" w:cs="Arial"/>
          <w:sz w:val="24"/>
          <w:szCs w:val="24"/>
          <w:lang w:eastAsia="en-US"/>
        </w:rPr>
        <w:t>Dreßden</w:t>
      </w:r>
      <w:proofErr w:type="spellEnd"/>
      <w:r w:rsidRPr="00A3662E">
        <w:rPr>
          <w:rFonts w:ascii="Arial" w:eastAsia="Calibri" w:hAnsi="Arial" w:cs="Arial"/>
          <w:sz w:val="24"/>
          <w:szCs w:val="24"/>
          <w:lang w:eastAsia="en-US"/>
        </w:rPr>
        <w:t xml:space="preserve"> Bergen 1669\ Aschebücher</w:t>
      </w:r>
    </w:p>
    <w:p w14:paraId="45F279E8" w14:textId="57D2D6E8" w:rsidR="00BA7457" w:rsidRPr="003803F9" w:rsidRDefault="008D349D" w:rsidP="003803F9">
      <w:pPr>
        <w:pStyle w:val="Listenabsatz"/>
        <w:numPr>
          <w:ilvl w:val="0"/>
          <w:numId w:val="9"/>
        </w:numPr>
        <w:rPr>
          <w:rFonts w:ascii="Arial" w:eastAsia="Calibri" w:hAnsi="Arial" w:cs="Arial"/>
          <w:sz w:val="24"/>
          <w:szCs w:val="24"/>
          <w:lang w:eastAsia="en-US"/>
        </w:rPr>
      </w:pPr>
      <w:r w:rsidRPr="003803F9">
        <w:rPr>
          <w:rFonts w:ascii="Arial" w:eastAsia="Calibri" w:hAnsi="Arial" w:cs="Arial"/>
          <w:sz w:val="24"/>
          <w:szCs w:val="24"/>
          <w:lang w:eastAsia="en-US"/>
        </w:rPr>
        <w:t>der HAAB Weimar\ online bis Seite 271\</w:t>
      </w:r>
    </w:p>
    <w:p w14:paraId="111D2B96" w14:textId="0E7F198A" w:rsidR="00602937" w:rsidRPr="00A3662E" w:rsidRDefault="00602937" w:rsidP="003803F9">
      <w:pPr>
        <w:pStyle w:val="Listenabsatz"/>
        <w:numPr>
          <w:ilvl w:val="0"/>
          <w:numId w:val="9"/>
        </w:numPr>
        <w:rPr>
          <w:rFonts w:ascii="Arial" w:eastAsia="Calibri" w:hAnsi="Arial" w:cs="Arial"/>
          <w:sz w:val="24"/>
          <w:szCs w:val="24"/>
          <w:lang w:eastAsia="en-US"/>
        </w:rPr>
      </w:pPr>
      <w:r w:rsidRPr="00A3662E">
        <w:rPr>
          <w:rFonts w:ascii="Arial" w:hAnsi="Arial" w:cs="Arial"/>
          <w:sz w:val="24"/>
          <w:szCs w:val="24"/>
        </w:rPr>
        <w:t>Bilfinger, G.\ Die Zeitmessung der antiken Völker\ Stuttgart, 1986\</w:t>
      </w:r>
    </w:p>
    <w:p w14:paraId="6F2253AE" w14:textId="460687A5" w:rsidR="004F05C8" w:rsidRPr="00A3662E" w:rsidRDefault="004F05C8" w:rsidP="003803F9">
      <w:pPr>
        <w:pStyle w:val="Listenabsatz"/>
        <w:numPr>
          <w:ilvl w:val="0"/>
          <w:numId w:val="9"/>
        </w:numPr>
        <w:rPr>
          <w:rFonts w:ascii="Arial" w:eastAsia="Calibri" w:hAnsi="Arial" w:cs="Arial"/>
          <w:sz w:val="24"/>
          <w:szCs w:val="24"/>
          <w:lang w:eastAsia="en-US"/>
        </w:rPr>
      </w:pPr>
      <w:r w:rsidRPr="00A3662E">
        <w:rPr>
          <w:rFonts w:ascii="Arial" w:hAnsi="Arial" w:cs="Arial"/>
          <w:sz w:val="24"/>
          <w:szCs w:val="24"/>
        </w:rPr>
        <w:t xml:space="preserve">Böhme, U.; Peter, C.\ Mechanische Turmuhren – ein unaufgebbares </w:t>
      </w:r>
      <w:r w:rsidR="007B4B38" w:rsidRPr="00A3662E">
        <w:rPr>
          <w:rFonts w:ascii="Arial" w:hAnsi="Arial" w:cs="Arial"/>
          <w:sz w:val="24"/>
          <w:szCs w:val="24"/>
        </w:rPr>
        <w:t>Kulturgut</w:t>
      </w:r>
      <w:r w:rsidRPr="00A3662E">
        <w:rPr>
          <w:rFonts w:ascii="Arial" w:hAnsi="Arial" w:cs="Arial"/>
          <w:sz w:val="24"/>
          <w:szCs w:val="24"/>
        </w:rPr>
        <w:t>\</w:t>
      </w:r>
      <w:r w:rsidR="00976A01" w:rsidRPr="00A3662E">
        <w:rPr>
          <w:rFonts w:ascii="Arial" w:hAnsi="Arial" w:cs="Arial"/>
          <w:sz w:val="24"/>
          <w:szCs w:val="24"/>
        </w:rPr>
        <w:t xml:space="preserve"> in. </w:t>
      </w:r>
    </w:p>
    <w:p w14:paraId="77384600" w14:textId="7281D440" w:rsidR="00976A01" w:rsidRPr="003803F9" w:rsidRDefault="00950372" w:rsidP="003803F9">
      <w:pPr>
        <w:pStyle w:val="Listenabsatz"/>
        <w:numPr>
          <w:ilvl w:val="0"/>
          <w:numId w:val="9"/>
        </w:numPr>
        <w:rPr>
          <w:rFonts w:ascii="Arial" w:eastAsia="Calibri" w:hAnsi="Arial" w:cs="Arial"/>
          <w:sz w:val="24"/>
          <w:szCs w:val="24"/>
          <w:lang w:eastAsia="en-US"/>
        </w:rPr>
      </w:pPr>
      <w:r w:rsidRPr="003803F9">
        <w:rPr>
          <w:rFonts w:ascii="Arial" w:eastAsia="Calibri" w:hAnsi="Arial" w:cs="Arial"/>
          <w:sz w:val="24"/>
          <w:szCs w:val="24"/>
          <w:lang w:eastAsia="en-US"/>
        </w:rPr>
        <w:t xml:space="preserve">Kramer, K. (Hrsg)\ </w:t>
      </w:r>
      <w:r w:rsidR="00976A01" w:rsidRPr="003803F9">
        <w:rPr>
          <w:rFonts w:ascii="Arial" w:eastAsia="Calibri" w:hAnsi="Arial" w:cs="Arial"/>
          <w:sz w:val="24"/>
          <w:szCs w:val="24"/>
          <w:lang w:eastAsia="en-US"/>
        </w:rPr>
        <w:t xml:space="preserve">Glocken in Geschichte und Gegenwart\ Bd.2,  Verlag Badenia Karlsruhe 1997\ ISBN 3761703414\ </w:t>
      </w:r>
      <w:r w:rsidRPr="003803F9">
        <w:rPr>
          <w:rFonts w:ascii="Arial" w:eastAsia="Calibri" w:hAnsi="Arial" w:cs="Arial"/>
          <w:sz w:val="24"/>
          <w:szCs w:val="24"/>
          <w:lang w:eastAsia="en-US"/>
        </w:rPr>
        <w:t>S</w:t>
      </w:r>
      <w:r w:rsidR="007B4B38" w:rsidRPr="003803F9">
        <w:rPr>
          <w:rFonts w:ascii="Arial" w:eastAsia="Calibri" w:hAnsi="Arial" w:cs="Arial"/>
          <w:sz w:val="24"/>
          <w:szCs w:val="24"/>
          <w:lang w:eastAsia="en-US"/>
        </w:rPr>
        <w:t>l</w:t>
      </w:r>
      <w:r w:rsidRPr="003803F9">
        <w:rPr>
          <w:rFonts w:ascii="Arial" w:eastAsia="Calibri" w:hAnsi="Arial" w:cs="Arial"/>
          <w:sz w:val="24"/>
          <w:szCs w:val="24"/>
          <w:lang w:eastAsia="en-US"/>
        </w:rPr>
        <w:t>ub-DD,</w:t>
      </w:r>
      <w:r w:rsidR="007B4B38" w:rsidRPr="003803F9">
        <w:rPr>
          <w:rFonts w:ascii="Arial" w:eastAsia="Calibri" w:hAnsi="Arial" w:cs="Arial"/>
          <w:sz w:val="24"/>
          <w:szCs w:val="24"/>
          <w:lang w:eastAsia="en-US"/>
        </w:rPr>
        <w:t xml:space="preserve"> </w:t>
      </w:r>
      <w:r w:rsidRPr="003803F9">
        <w:rPr>
          <w:rFonts w:ascii="Arial" w:eastAsia="Calibri" w:hAnsi="Arial" w:cs="Arial"/>
          <w:sz w:val="24"/>
          <w:szCs w:val="24"/>
          <w:lang w:eastAsia="en-US"/>
        </w:rPr>
        <w:t>Code: 20518738, Regal -1 044\</w:t>
      </w:r>
    </w:p>
    <w:p w14:paraId="3A6D9DC7" w14:textId="2245C87A" w:rsidR="004D6C2C" w:rsidRPr="00A3662E" w:rsidRDefault="00B06F0B" w:rsidP="003803F9">
      <w:pPr>
        <w:pStyle w:val="Listenabsatz"/>
        <w:numPr>
          <w:ilvl w:val="0"/>
          <w:numId w:val="9"/>
        </w:numPr>
        <w:rPr>
          <w:rFonts w:ascii="Arial" w:eastAsia="Calibri" w:hAnsi="Arial" w:cs="Arial"/>
          <w:sz w:val="24"/>
          <w:szCs w:val="24"/>
          <w:lang w:eastAsia="en-US"/>
        </w:rPr>
      </w:pPr>
      <w:r w:rsidRPr="00A3662E">
        <w:rPr>
          <w:rFonts w:ascii="Arial" w:hAnsi="Arial" w:cs="Arial"/>
          <w:sz w:val="24"/>
          <w:szCs w:val="24"/>
        </w:rPr>
        <w:t>Braunbeck, W.\ Von der Sonnenuhr zur Atomsekunde\ in: Kosmos Stuttgart 64(1964)7\ ISSN 0023-4230\</w:t>
      </w:r>
    </w:p>
    <w:p w14:paraId="1250D39E" w14:textId="77777777" w:rsidR="004D6C2C" w:rsidRPr="00A3662E" w:rsidRDefault="004D6C2C" w:rsidP="003803F9">
      <w:pPr>
        <w:pStyle w:val="Listenabsatz"/>
        <w:numPr>
          <w:ilvl w:val="0"/>
          <w:numId w:val="9"/>
        </w:numPr>
        <w:rPr>
          <w:rFonts w:ascii="Arial" w:eastAsia="Calibri" w:hAnsi="Arial" w:cs="Arial"/>
          <w:sz w:val="24"/>
          <w:szCs w:val="24"/>
          <w:lang w:eastAsia="en-US"/>
        </w:rPr>
      </w:pPr>
      <w:r w:rsidRPr="00A3662E">
        <w:rPr>
          <w:rFonts w:ascii="Arial" w:hAnsi="Arial" w:cs="Arial"/>
          <w:sz w:val="24"/>
          <w:szCs w:val="24"/>
        </w:rPr>
        <w:t xml:space="preserve">Busch, G. C. B.\ Handbuch der Erfindungen\ Verlag </w:t>
      </w:r>
      <w:proofErr w:type="spellStart"/>
      <w:r w:rsidRPr="00A3662E">
        <w:rPr>
          <w:rFonts w:ascii="Arial" w:hAnsi="Arial" w:cs="Arial"/>
          <w:sz w:val="24"/>
          <w:szCs w:val="24"/>
        </w:rPr>
        <w:t>Bärhecke</w:t>
      </w:r>
      <w:proofErr w:type="spellEnd"/>
      <w:r w:rsidRPr="00A3662E">
        <w:rPr>
          <w:rFonts w:ascii="Arial" w:hAnsi="Arial" w:cs="Arial"/>
          <w:sz w:val="24"/>
          <w:szCs w:val="24"/>
        </w:rPr>
        <w:t xml:space="preserve">, Eisenach, 1821, </w:t>
      </w:r>
    </w:p>
    <w:p w14:paraId="32F628D2" w14:textId="77777777" w:rsidR="003803F9" w:rsidRPr="003803F9" w:rsidRDefault="004D6C2C" w:rsidP="003803F9">
      <w:pPr>
        <w:pStyle w:val="Listenabsatz"/>
        <w:ind w:firstLine="0"/>
        <w:rPr>
          <w:rFonts w:ascii="Arial" w:hAnsi="Arial" w:cs="Arial"/>
          <w:sz w:val="24"/>
          <w:szCs w:val="24"/>
        </w:rPr>
      </w:pPr>
      <w:r w:rsidRPr="003803F9">
        <w:rPr>
          <w:rFonts w:ascii="Arial" w:hAnsi="Arial" w:cs="Arial"/>
          <w:sz w:val="24"/>
          <w:szCs w:val="24"/>
        </w:rPr>
        <w:t>Bd. 7, S. 274-276\ Slub-DD, Code: 20461576</w:t>
      </w:r>
      <w:r w:rsidR="003803F9" w:rsidRPr="003803F9">
        <w:rPr>
          <w:rFonts w:ascii="Arial" w:hAnsi="Arial" w:cs="Arial"/>
          <w:sz w:val="24"/>
          <w:szCs w:val="24"/>
        </w:rPr>
        <w:t xml:space="preserve"> </w:t>
      </w:r>
    </w:p>
    <w:p w14:paraId="07546EBD" w14:textId="2AAFBD19" w:rsidR="003803F9" w:rsidRPr="003803F9" w:rsidRDefault="003803F9" w:rsidP="003803F9">
      <w:pPr>
        <w:pStyle w:val="Listenabsatz"/>
        <w:numPr>
          <w:ilvl w:val="0"/>
          <w:numId w:val="9"/>
        </w:numPr>
        <w:rPr>
          <w:rFonts w:ascii="Arial" w:hAnsi="Arial" w:cs="Arial"/>
          <w:sz w:val="24"/>
          <w:szCs w:val="24"/>
        </w:rPr>
      </w:pPr>
      <w:r w:rsidRPr="003803F9">
        <w:rPr>
          <w:rFonts w:ascii="Arial" w:hAnsi="Arial" w:cs="Arial"/>
          <w:sz w:val="24"/>
          <w:szCs w:val="24"/>
        </w:rPr>
        <w:t xml:space="preserve">Bürger, H.\ Die Theorie der Sonnenuhren im Weltbild des Kopernikus\ in: Alte Uhren  </w:t>
      </w:r>
    </w:p>
    <w:p w14:paraId="2C3AF67A" w14:textId="516F0449" w:rsidR="003803F9" w:rsidRPr="003803F9" w:rsidRDefault="003803F9" w:rsidP="003803F9">
      <w:pPr>
        <w:pStyle w:val="Listenabsatz"/>
        <w:spacing w:after="200" w:line="276" w:lineRule="auto"/>
        <w:ind w:firstLine="0"/>
        <w:rPr>
          <w:rFonts w:ascii="Arial" w:hAnsi="Arial" w:cs="Arial"/>
          <w:sz w:val="24"/>
          <w:szCs w:val="24"/>
        </w:rPr>
      </w:pPr>
      <w:r w:rsidRPr="003803F9">
        <w:rPr>
          <w:rFonts w:ascii="Arial" w:hAnsi="Arial" w:cs="Arial"/>
          <w:sz w:val="24"/>
          <w:szCs w:val="24"/>
        </w:rPr>
        <w:t>4(1981) S.280-302\</w:t>
      </w:r>
    </w:p>
    <w:p w14:paraId="6FB001E5" w14:textId="2F4785AE" w:rsidR="00F01CD9" w:rsidRPr="003803F9" w:rsidRDefault="003803F9" w:rsidP="003803F9">
      <w:pPr>
        <w:pStyle w:val="Listenabsatz"/>
        <w:numPr>
          <w:ilvl w:val="0"/>
          <w:numId w:val="9"/>
        </w:numPr>
        <w:spacing w:after="200" w:line="276" w:lineRule="auto"/>
        <w:rPr>
          <w:rFonts w:ascii="Arial" w:hAnsi="Arial" w:cs="Arial"/>
          <w:sz w:val="24"/>
          <w:szCs w:val="24"/>
        </w:rPr>
      </w:pPr>
      <w:r w:rsidRPr="003803F9">
        <w:rPr>
          <w:rFonts w:ascii="Arial" w:eastAsia="Calibri" w:hAnsi="Arial" w:cs="Arial"/>
          <w:sz w:val="24"/>
          <w:szCs w:val="24"/>
          <w:lang w:eastAsia="en-US"/>
        </w:rPr>
        <w:t xml:space="preserve">16)Codex </w:t>
      </w:r>
      <w:proofErr w:type="spellStart"/>
      <w:r w:rsidRPr="003803F9">
        <w:rPr>
          <w:rFonts w:ascii="Arial" w:eastAsia="Calibri" w:hAnsi="Arial" w:cs="Arial"/>
          <w:sz w:val="24"/>
          <w:szCs w:val="24"/>
          <w:lang w:eastAsia="en-US"/>
        </w:rPr>
        <w:t>Laureshamensis</w:t>
      </w:r>
      <w:proofErr w:type="spellEnd"/>
      <w:r w:rsidRPr="003803F9">
        <w:rPr>
          <w:rFonts w:ascii="Arial" w:eastAsia="Calibri" w:hAnsi="Arial" w:cs="Arial"/>
          <w:sz w:val="24"/>
          <w:szCs w:val="24"/>
          <w:lang w:eastAsia="en-US"/>
        </w:rPr>
        <w:t xml:space="preserve"> (</w:t>
      </w:r>
      <w:proofErr w:type="spellStart"/>
      <w:r w:rsidRPr="003803F9">
        <w:rPr>
          <w:rFonts w:ascii="Arial" w:eastAsia="Calibri" w:hAnsi="Arial" w:cs="Arial"/>
          <w:sz w:val="24"/>
          <w:szCs w:val="24"/>
          <w:lang w:eastAsia="en-US"/>
        </w:rPr>
        <w:t>diplomaticus</w:t>
      </w:r>
      <w:proofErr w:type="spellEnd"/>
      <w:r w:rsidRPr="003803F9">
        <w:rPr>
          <w:rFonts w:ascii="Arial" w:eastAsia="Calibri" w:hAnsi="Arial" w:cs="Arial"/>
          <w:sz w:val="24"/>
          <w:szCs w:val="24"/>
          <w:lang w:eastAsia="en-US"/>
        </w:rPr>
        <w:t xml:space="preserve">)\ Lorscher Codex\ Online- </w:t>
      </w:r>
      <w:proofErr w:type="spellStart"/>
      <w:r w:rsidRPr="003803F9">
        <w:rPr>
          <w:rFonts w:ascii="Arial" w:eastAsia="Calibri" w:hAnsi="Arial" w:cs="Arial"/>
          <w:sz w:val="24"/>
          <w:szCs w:val="24"/>
          <w:lang w:eastAsia="en-US"/>
        </w:rPr>
        <w:t>Ausg</w:t>
      </w:r>
      <w:proofErr w:type="spellEnd"/>
      <w:r w:rsidRPr="003803F9">
        <w:rPr>
          <w:rFonts w:ascii="Arial" w:eastAsia="Calibri" w:hAnsi="Arial" w:cs="Arial"/>
          <w:sz w:val="24"/>
          <w:szCs w:val="24"/>
          <w:lang w:eastAsia="en-US"/>
        </w:rPr>
        <w:t xml:space="preserve">. Heidelberg, </w:t>
      </w:r>
      <w:proofErr w:type="spellStart"/>
      <w:r w:rsidRPr="003803F9">
        <w:rPr>
          <w:rFonts w:ascii="Arial" w:eastAsia="Calibri" w:hAnsi="Arial" w:cs="Arial"/>
          <w:sz w:val="24"/>
          <w:szCs w:val="24"/>
          <w:lang w:eastAsia="en-US"/>
        </w:rPr>
        <w:t>Uni.Bibl</w:t>
      </w:r>
      <w:proofErr w:type="spellEnd"/>
      <w:r w:rsidRPr="003803F9">
        <w:rPr>
          <w:rFonts w:ascii="Arial" w:eastAsia="Calibri" w:hAnsi="Arial" w:cs="Arial"/>
          <w:sz w:val="24"/>
          <w:szCs w:val="24"/>
          <w:lang w:eastAsia="en-US"/>
        </w:rPr>
        <w:t xml:space="preserve">. 2011\ www.bibliotheca laureshamensis-digital.de\ zu: Glöckner, K.\ Codex </w:t>
      </w:r>
      <w:proofErr w:type="spellStart"/>
      <w:r w:rsidRPr="003803F9">
        <w:rPr>
          <w:rFonts w:ascii="Arial" w:eastAsia="Calibri" w:hAnsi="Arial" w:cs="Arial"/>
          <w:sz w:val="24"/>
          <w:szCs w:val="24"/>
          <w:lang w:eastAsia="en-US"/>
        </w:rPr>
        <w:t>Laureshamensis</w:t>
      </w:r>
      <w:proofErr w:type="spellEnd"/>
      <w:r w:rsidRPr="003803F9">
        <w:rPr>
          <w:rFonts w:ascii="Arial" w:eastAsia="Calibri" w:hAnsi="Arial" w:cs="Arial"/>
          <w:sz w:val="24"/>
          <w:szCs w:val="24"/>
          <w:lang w:eastAsia="en-US"/>
        </w:rPr>
        <w:t>\ Darmstadt, Selbstverlag, 1929-1975\ Slub-DD digitaler Zugang\</w:t>
      </w:r>
    </w:p>
    <w:p w14:paraId="320AE37D" w14:textId="73486AB6" w:rsidR="004D6C2C" w:rsidRPr="00337697" w:rsidRDefault="004D6C2C" w:rsidP="00337697">
      <w:pPr>
        <w:pStyle w:val="Listenabsatz"/>
        <w:numPr>
          <w:ilvl w:val="0"/>
          <w:numId w:val="9"/>
        </w:numPr>
        <w:spacing w:after="200" w:line="276" w:lineRule="auto"/>
        <w:rPr>
          <w:rFonts w:ascii="Arial" w:hAnsi="Arial" w:cs="Arial"/>
          <w:sz w:val="24"/>
          <w:szCs w:val="24"/>
        </w:rPr>
      </w:pPr>
      <w:r w:rsidRPr="003803F9">
        <w:rPr>
          <w:rFonts w:ascii="Arial" w:hAnsi="Arial" w:cs="Arial"/>
          <w:sz w:val="24"/>
          <w:szCs w:val="24"/>
        </w:rPr>
        <w:t xml:space="preserve">Crombie, A. C.\ Von Augustinus bis Galilei: die Emanzipation der Naturwissenschaften\ </w:t>
      </w:r>
      <w:r w:rsidRPr="00337697">
        <w:rPr>
          <w:rFonts w:ascii="Arial" w:hAnsi="Arial" w:cs="Arial"/>
          <w:sz w:val="24"/>
          <w:szCs w:val="24"/>
        </w:rPr>
        <w:t>Verlag Kiepenheuer &amp; Witsch, Köln Berlin, 1959\ Slub-DD,  Code: R201688726\</w:t>
      </w:r>
    </w:p>
    <w:p w14:paraId="4546BE0A" w14:textId="6DBD8D73" w:rsidR="004D6C2C" w:rsidRPr="003803F9" w:rsidRDefault="004D6C2C" w:rsidP="003803F9">
      <w:pPr>
        <w:pStyle w:val="Listenabsatz"/>
        <w:numPr>
          <w:ilvl w:val="0"/>
          <w:numId w:val="9"/>
        </w:numPr>
        <w:rPr>
          <w:rFonts w:ascii="Arial" w:hAnsi="Arial" w:cs="Arial"/>
          <w:sz w:val="24"/>
          <w:szCs w:val="24"/>
        </w:rPr>
      </w:pPr>
      <w:r w:rsidRPr="003803F9">
        <w:rPr>
          <w:rFonts w:ascii="Arial" w:eastAsia="Calibri" w:hAnsi="Arial" w:cs="Arial"/>
          <w:sz w:val="24"/>
          <w:szCs w:val="24"/>
          <w:lang w:eastAsia="en-US"/>
        </w:rPr>
        <w:t>Dehio, G.\ Handbuch der deutschen Kunstdenkmäler, Regierungsbezirk Magdeburg,</w:t>
      </w:r>
    </w:p>
    <w:p w14:paraId="45F56025" w14:textId="4B7436AC" w:rsidR="004D6C2C" w:rsidRPr="00A3662E" w:rsidRDefault="004D6C2C" w:rsidP="0044249B">
      <w:pPr>
        <w:pStyle w:val="Listenabsatz"/>
        <w:ind w:firstLine="0"/>
        <w:rPr>
          <w:rFonts w:ascii="Arial" w:eastAsia="Calibri" w:hAnsi="Arial" w:cs="Arial"/>
          <w:sz w:val="24"/>
          <w:szCs w:val="24"/>
          <w:lang w:eastAsia="en-US"/>
        </w:rPr>
      </w:pPr>
      <w:r w:rsidRPr="00A3662E">
        <w:rPr>
          <w:rFonts w:ascii="Arial" w:eastAsia="Calibri" w:hAnsi="Arial" w:cs="Arial"/>
          <w:sz w:val="24"/>
          <w:szCs w:val="24"/>
          <w:lang w:eastAsia="en-US"/>
        </w:rPr>
        <w:t xml:space="preserve">Verlag Dehio- Vereinigung, Berlin, München, 2002\ ISBN 3-422-03069-7\ Slub-DD,   </w:t>
      </w:r>
    </w:p>
    <w:p w14:paraId="71765576" w14:textId="77553C60" w:rsidR="004D6C2C" w:rsidRPr="00A3662E" w:rsidRDefault="004D6C2C" w:rsidP="0044249B">
      <w:pPr>
        <w:pStyle w:val="Listenabsatz"/>
        <w:ind w:firstLine="0"/>
        <w:rPr>
          <w:rFonts w:ascii="Arial" w:eastAsia="Calibri" w:hAnsi="Arial" w:cs="Arial"/>
          <w:sz w:val="24"/>
          <w:szCs w:val="24"/>
          <w:lang w:eastAsia="en-US"/>
        </w:rPr>
      </w:pPr>
      <w:r w:rsidRPr="00A3662E">
        <w:rPr>
          <w:rFonts w:ascii="Arial" w:eastAsia="Calibri" w:hAnsi="Arial" w:cs="Arial"/>
          <w:sz w:val="24"/>
          <w:szCs w:val="24"/>
          <w:lang w:eastAsia="en-US"/>
        </w:rPr>
        <w:t>Code:30667048 Regal 1-026\</w:t>
      </w:r>
    </w:p>
    <w:p w14:paraId="077CC75D" w14:textId="68C6C78B" w:rsidR="006041A5" w:rsidRPr="003803F9" w:rsidRDefault="006041A5" w:rsidP="003803F9">
      <w:pPr>
        <w:pStyle w:val="Listenabsatz"/>
        <w:numPr>
          <w:ilvl w:val="0"/>
          <w:numId w:val="9"/>
        </w:numPr>
        <w:rPr>
          <w:rFonts w:ascii="Arial" w:eastAsia="Calibri" w:hAnsi="Arial" w:cs="Arial"/>
          <w:sz w:val="24"/>
          <w:szCs w:val="24"/>
          <w:lang w:eastAsia="en-US"/>
        </w:rPr>
      </w:pPr>
      <w:proofErr w:type="spellStart"/>
      <w:r w:rsidRPr="003803F9">
        <w:rPr>
          <w:rFonts w:ascii="Arial" w:hAnsi="Arial" w:cs="Arial"/>
          <w:sz w:val="24"/>
          <w:szCs w:val="24"/>
        </w:rPr>
        <w:t>Drecker</w:t>
      </w:r>
      <w:proofErr w:type="spellEnd"/>
      <w:r w:rsidRPr="003803F9">
        <w:rPr>
          <w:rFonts w:ascii="Arial" w:hAnsi="Arial" w:cs="Arial"/>
          <w:sz w:val="24"/>
          <w:szCs w:val="24"/>
        </w:rPr>
        <w:t xml:space="preserve">, J.\ Die Theorie der Sonnenuhren \ Bd. 1\ Walter de Gruyter Berlin 1925\ </w:t>
      </w:r>
    </w:p>
    <w:p w14:paraId="58F8E99D" w14:textId="460710BD" w:rsidR="006041A5" w:rsidRPr="00A3662E" w:rsidRDefault="0044249B" w:rsidP="0044249B">
      <w:pPr>
        <w:pStyle w:val="Listenabsatz"/>
        <w:ind w:firstLine="0"/>
        <w:rPr>
          <w:rFonts w:ascii="Arial" w:hAnsi="Arial" w:cs="Arial"/>
          <w:sz w:val="24"/>
          <w:szCs w:val="24"/>
        </w:rPr>
      </w:pPr>
      <w:r w:rsidRPr="003803F9">
        <w:rPr>
          <w:rFonts w:ascii="Arial" w:hAnsi="Arial" w:cs="Arial"/>
          <w:sz w:val="24"/>
          <w:szCs w:val="24"/>
        </w:rPr>
        <w:t xml:space="preserve">Die </w:t>
      </w:r>
      <w:r w:rsidR="006041A5" w:rsidRPr="00A3662E">
        <w:rPr>
          <w:rFonts w:ascii="Arial" w:hAnsi="Arial" w:cs="Arial"/>
          <w:sz w:val="24"/>
          <w:szCs w:val="24"/>
        </w:rPr>
        <w:t>Geschichte der Zeitmessung und der Uhren\ Slub-DD, Code:31831348\</w:t>
      </w:r>
    </w:p>
    <w:p w14:paraId="574DBCDF" w14:textId="47D3DD3B" w:rsidR="003803F9" w:rsidRPr="003803F9" w:rsidRDefault="006041A5" w:rsidP="003803F9">
      <w:pPr>
        <w:pStyle w:val="Listenabsatz"/>
        <w:numPr>
          <w:ilvl w:val="0"/>
          <w:numId w:val="9"/>
        </w:numPr>
        <w:rPr>
          <w:rFonts w:ascii="Arial" w:hAnsi="Arial" w:cs="Arial"/>
          <w:sz w:val="24"/>
          <w:szCs w:val="24"/>
        </w:rPr>
      </w:pPr>
      <w:proofErr w:type="spellStart"/>
      <w:r w:rsidRPr="003803F9">
        <w:rPr>
          <w:rFonts w:ascii="Arial" w:hAnsi="Arial" w:cs="Arial"/>
          <w:sz w:val="24"/>
          <w:szCs w:val="24"/>
        </w:rPr>
        <w:t>Dusil</w:t>
      </w:r>
      <w:proofErr w:type="spellEnd"/>
      <w:r w:rsidRPr="003803F9">
        <w:rPr>
          <w:rFonts w:ascii="Arial" w:hAnsi="Arial" w:cs="Arial"/>
          <w:sz w:val="24"/>
          <w:szCs w:val="24"/>
        </w:rPr>
        <w:t xml:space="preserve">, G.\ Sonnenuhren in Sachsen, Verzeichnis, Text, Sinnsprüche/  Freundeskreis </w:t>
      </w:r>
      <w:r w:rsidR="003803F9" w:rsidRPr="003803F9">
        <w:rPr>
          <w:rFonts w:ascii="Arial" w:hAnsi="Arial" w:cs="Arial"/>
          <w:sz w:val="24"/>
          <w:szCs w:val="24"/>
        </w:rPr>
        <w:t xml:space="preserve"> </w:t>
      </w:r>
    </w:p>
    <w:p w14:paraId="5AFF2A56" w14:textId="77777777" w:rsidR="0044249B" w:rsidRDefault="006041A5" w:rsidP="0044249B">
      <w:pPr>
        <w:pStyle w:val="Listenabsatz"/>
        <w:ind w:firstLine="0"/>
        <w:rPr>
          <w:rFonts w:ascii="Arial" w:hAnsi="Arial" w:cs="Arial"/>
          <w:sz w:val="24"/>
          <w:szCs w:val="24"/>
        </w:rPr>
      </w:pPr>
      <w:r w:rsidRPr="003803F9">
        <w:rPr>
          <w:rFonts w:ascii="Arial" w:hAnsi="Arial" w:cs="Arial"/>
          <w:sz w:val="24"/>
          <w:szCs w:val="24"/>
        </w:rPr>
        <w:t>Sonnenuhren in Sachsen\  Dresden 1993\ SLUB-DD,  Code: 20024870\</w:t>
      </w:r>
    </w:p>
    <w:p w14:paraId="0321A07C" w14:textId="77777777" w:rsidR="0044249B" w:rsidRDefault="0044249B" w:rsidP="0044249B">
      <w:pPr>
        <w:pStyle w:val="Listenabsatz"/>
        <w:ind w:firstLine="0"/>
        <w:rPr>
          <w:rFonts w:ascii="Arial" w:hAnsi="Arial" w:cs="Arial"/>
          <w:sz w:val="24"/>
          <w:szCs w:val="24"/>
        </w:rPr>
      </w:pPr>
    </w:p>
    <w:p w14:paraId="76BEB973" w14:textId="77777777" w:rsidR="0044249B" w:rsidRPr="0044249B" w:rsidRDefault="0044249B" w:rsidP="0044249B">
      <w:pPr>
        <w:pStyle w:val="Listenabsatz"/>
        <w:numPr>
          <w:ilvl w:val="0"/>
          <w:numId w:val="9"/>
        </w:numPr>
        <w:rPr>
          <w:rFonts w:ascii="Arial" w:hAnsi="Arial" w:cs="Arial"/>
          <w:sz w:val="24"/>
          <w:szCs w:val="24"/>
        </w:rPr>
      </w:pPr>
      <w:r w:rsidRPr="0044249B">
        <w:rPr>
          <w:rFonts w:ascii="Arial" w:hAnsi="Arial" w:cs="Arial"/>
          <w:sz w:val="24"/>
          <w:szCs w:val="24"/>
        </w:rPr>
        <w:lastRenderedPageBreak/>
        <w:t xml:space="preserve">Faszination der Sonnenuhren\ in: Uhren Juwelen, Schmuck 1989, 10, Seiten 74-79\    </w:t>
      </w:r>
    </w:p>
    <w:p w14:paraId="696D4E8B" w14:textId="77777777" w:rsidR="006041A5" w:rsidRPr="00A3662E" w:rsidRDefault="006041A5" w:rsidP="0044249B">
      <w:pPr>
        <w:pStyle w:val="Listenabsatz"/>
        <w:ind w:firstLine="0"/>
        <w:rPr>
          <w:rFonts w:ascii="Arial" w:hAnsi="Arial" w:cs="Arial"/>
          <w:sz w:val="24"/>
          <w:szCs w:val="24"/>
        </w:rPr>
      </w:pPr>
      <w:r w:rsidRPr="00A3662E">
        <w:rPr>
          <w:rFonts w:ascii="Arial" w:hAnsi="Arial" w:cs="Arial"/>
          <w:sz w:val="24"/>
          <w:szCs w:val="24"/>
        </w:rPr>
        <w:t xml:space="preserve">ISSN 0720-6607\ </w:t>
      </w:r>
    </w:p>
    <w:p w14:paraId="72CCC040" w14:textId="6556BB79" w:rsidR="006041A5" w:rsidRPr="0044249B" w:rsidRDefault="006041A5" w:rsidP="0044249B">
      <w:pPr>
        <w:pStyle w:val="Listenabsatz"/>
        <w:numPr>
          <w:ilvl w:val="0"/>
          <w:numId w:val="9"/>
        </w:numPr>
        <w:rPr>
          <w:rFonts w:ascii="Arial" w:hAnsi="Arial" w:cs="Arial"/>
          <w:sz w:val="24"/>
          <w:szCs w:val="24"/>
        </w:rPr>
      </w:pPr>
      <w:r w:rsidRPr="003803F9">
        <w:rPr>
          <w:rFonts w:ascii="Arial" w:hAnsi="Arial" w:cs="Arial"/>
          <w:sz w:val="24"/>
          <w:szCs w:val="24"/>
        </w:rPr>
        <w:t xml:space="preserve">Feustel, O.\ "Berechnung der Polos-Sonnenuhr in allgemeiner räumlicher Lage anhand </w:t>
      </w:r>
      <w:r w:rsidR="003803F9" w:rsidRPr="003803F9">
        <w:rPr>
          <w:rFonts w:ascii="Arial" w:hAnsi="Arial" w:cs="Arial"/>
          <w:sz w:val="24"/>
          <w:szCs w:val="24"/>
        </w:rPr>
        <w:t xml:space="preserve"> </w:t>
      </w:r>
      <w:r w:rsidRPr="0044249B">
        <w:rPr>
          <w:rFonts w:ascii="Arial" w:hAnsi="Arial" w:cs="Arial"/>
          <w:sz w:val="24"/>
          <w:szCs w:val="24"/>
        </w:rPr>
        <w:t>von zwei sphärischen Dreiecken aus vier Großkreisen"\ DGC-Jahresschrift, 2004\</w:t>
      </w:r>
    </w:p>
    <w:p w14:paraId="6A2512A6" w14:textId="3F984108" w:rsidR="003803F9" w:rsidRPr="0044249B" w:rsidRDefault="006041A5" w:rsidP="0044249B">
      <w:pPr>
        <w:pStyle w:val="Listenabsatz"/>
        <w:numPr>
          <w:ilvl w:val="0"/>
          <w:numId w:val="9"/>
        </w:numPr>
        <w:rPr>
          <w:rFonts w:ascii="Arial" w:hAnsi="Arial" w:cs="Arial"/>
          <w:sz w:val="24"/>
          <w:szCs w:val="24"/>
        </w:rPr>
      </w:pPr>
      <w:r w:rsidRPr="003803F9">
        <w:rPr>
          <w:rFonts w:ascii="Arial" w:hAnsi="Arial" w:cs="Arial"/>
          <w:sz w:val="24"/>
          <w:szCs w:val="24"/>
        </w:rPr>
        <w:t>Feustel, O.\ "Ergänzende Anmerkungen zum Berechnen der Polos-Sonnenuhr"\ DGC-</w:t>
      </w:r>
      <w:r w:rsidR="003803F9" w:rsidRPr="003803F9">
        <w:rPr>
          <w:rFonts w:ascii="Arial" w:hAnsi="Arial" w:cs="Arial"/>
          <w:sz w:val="24"/>
          <w:szCs w:val="24"/>
        </w:rPr>
        <w:t xml:space="preserve"> </w:t>
      </w:r>
      <w:r w:rsidRPr="0044249B">
        <w:rPr>
          <w:rFonts w:ascii="Arial" w:hAnsi="Arial" w:cs="Arial"/>
          <w:sz w:val="24"/>
          <w:szCs w:val="24"/>
        </w:rPr>
        <w:t>Jahresschrift, 2005\</w:t>
      </w:r>
    </w:p>
    <w:p w14:paraId="37813CB7" w14:textId="043B6BC8" w:rsidR="006041A5" w:rsidRPr="003803F9" w:rsidRDefault="006041A5" w:rsidP="003803F9">
      <w:pPr>
        <w:pStyle w:val="Listenabsatz"/>
        <w:numPr>
          <w:ilvl w:val="0"/>
          <w:numId w:val="9"/>
        </w:numPr>
        <w:rPr>
          <w:rFonts w:ascii="Arial" w:hAnsi="Arial" w:cs="Arial"/>
          <w:sz w:val="24"/>
          <w:szCs w:val="24"/>
        </w:rPr>
      </w:pPr>
      <w:proofErr w:type="spellStart"/>
      <w:r w:rsidRPr="003803F9">
        <w:rPr>
          <w:rFonts w:ascii="Arial" w:hAnsi="Arial" w:cs="Arial"/>
          <w:sz w:val="24"/>
          <w:szCs w:val="24"/>
        </w:rPr>
        <w:t>Gesser</w:t>
      </w:r>
      <w:proofErr w:type="spellEnd"/>
      <w:r w:rsidRPr="003803F9">
        <w:rPr>
          <w:rFonts w:ascii="Arial" w:hAnsi="Arial" w:cs="Arial"/>
          <w:sz w:val="24"/>
          <w:szCs w:val="24"/>
        </w:rPr>
        <w:t>, E.O.\ Beschreibung einer alten merkwürdigen astronomischen Standuhr\</w:t>
      </w:r>
    </w:p>
    <w:p w14:paraId="740307C0" w14:textId="77777777" w:rsidR="006041A5" w:rsidRPr="00A3662E" w:rsidRDefault="006041A5" w:rsidP="0044249B">
      <w:pPr>
        <w:pStyle w:val="Listenabsatz"/>
        <w:ind w:firstLine="0"/>
        <w:rPr>
          <w:rFonts w:ascii="Arial" w:hAnsi="Arial" w:cs="Arial"/>
          <w:sz w:val="24"/>
          <w:szCs w:val="24"/>
        </w:rPr>
      </w:pPr>
      <w:r w:rsidRPr="00A3662E">
        <w:rPr>
          <w:rFonts w:ascii="Arial" w:hAnsi="Arial" w:cs="Arial"/>
          <w:sz w:val="24"/>
          <w:szCs w:val="24"/>
        </w:rPr>
        <w:t>Verlag Friese &amp; Fuhrmann, Magdeburg, 1881\ Slub-DD, Code: 32887809\</w:t>
      </w:r>
    </w:p>
    <w:p w14:paraId="585689D3" w14:textId="7E69B048" w:rsidR="003803F9" w:rsidRDefault="006041A5" w:rsidP="003803F9">
      <w:pPr>
        <w:pStyle w:val="Listenabsatz"/>
        <w:numPr>
          <w:ilvl w:val="0"/>
          <w:numId w:val="9"/>
        </w:numPr>
        <w:rPr>
          <w:rFonts w:ascii="Arial" w:hAnsi="Arial" w:cs="Arial"/>
          <w:sz w:val="24"/>
          <w:szCs w:val="24"/>
        </w:rPr>
      </w:pPr>
      <w:proofErr w:type="spellStart"/>
      <w:r w:rsidRPr="003803F9">
        <w:rPr>
          <w:rFonts w:ascii="Arial" w:hAnsi="Arial" w:cs="Arial"/>
          <w:sz w:val="24"/>
          <w:szCs w:val="24"/>
        </w:rPr>
        <w:t>Grosser</w:t>
      </w:r>
      <w:proofErr w:type="spellEnd"/>
      <w:r w:rsidRPr="003803F9">
        <w:rPr>
          <w:rFonts w:ascii="Arial" w:hAnsi="Arial" w:cs="Arial"/>
          <w:sz w:val="24"/>
          <w:szCs w:val="24"/>
        </w:rPr>
        <w:t xml:space="preserve">, H.\ Historische Gegenstände an der Universitäts-Sternwarte Göttingen\ Ein </w:t>
      </w:r>
      <w:r w:rsidR="003803F9">
        <w:rPr>
          <w:rFonts w:ascii="Arial" w:hAnsi="Arial" w:cs="Arial"/>
          <w:sz w:val="24"/>
          <w:szCs w:val="24"/>
        </w:rPr>
        <w:t xml:space="preserve"> </w:t>
      </w:r>
    </w:p>
    <w:p w14:paraId="675E91AE" w14:textId="66014399" w:rsidR="006041A5" w:rsidRPr="003803F9" w:rsidRDefault="006041A5" w:rsidP="0044249B">
      <w:pPr>
        <w:pStyle w:val="Listenabsatz"/>
        <w:ind w:firstLine="0"/>
        <w:rPr>
          <w:rFonts w:ascii="Arial" w:hAnsi="Arial" w:cs="Arial"/>
          <w:sz w:val="24"/>
          <w:szCs w:val="24"/>
        </w:rPr>
      </w:pPr>
      <w:r w:rsidRPr="003803F9">
        <w:rPr>
          <w:rFonts w:ascii="Arial" w:hAnsi="Arial" w:cs="Arial"/>
          <w:sz w:val="24"/>
          <w:szCs w:val="24"/>
        </w:rPr>
        <w:t xml:space="preserve">Katalog zum 250-jährigen Bestehen\ Verlag </w:t>
      </w:r>
      <w:proofErr w:type="spellStart"/>
      <w:r w:rsidRPr="003803F9">
        <w:rPr>
          <w:rFonts w:ascii="Arial" w:hAnsi="Arial" w:cs="Arial"/>
          <w:sz w:val="24"/>
          <w:szCs w:val="24"/>
        </w:rPr>
        <w:t>Erisch</w:t>
      </w:r>
      <w:proofErr w:type="spellEnd"/>
      <w:r w:rsidRPr="003803F9">
        <w:rPr>
          <w:rFonts w:ascii="Arial" w:hAnsi="Arial" w:cs="Arial"/>
          <w:sz w:val="24"/>
          <w:szCs w:val="24"/>
        </w:rPr>
        <w:t xml:space="preserve"> </w:t>
      </w:r>
      <w:proofErr w:type="spellStart"/>
      <w:r w:rsidRPr="003803F9">
        <w:rPr>
          <w:rFonts w:ascii="Arial" w:hAnsi="Arial" w:cs="Arial"/>
          <w:sz w:val="24"/>
          <w:szCs w:val="24"/>
        </w:rPr>
        <w:t>Goltze</w:t>
      </w:r>
      <w:proofErr w:type="spellEnd"/>
      <w:r w:rsidRPr="003803F9">
        <w:rPr>
          <w:rFonts w:ascii="Arial" w:hAnsi="Arial" w:cs="Arial"/>
          <w:sz w:val="24"/>
          <w:szCs w:val="24"/>
        </w:rPr>
        <w:t xml:space="preserve"> Göttingen 1998\</w:t>
      </w:r>
    </w:p>
    <w:p w14:paraId="28C70179" w14:textId="3AB4ED1A" w:rsidR="006041A5" w:rsidRPr="000D52E8"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 xml:space="preserve">Hanke, H.\ Ermittlung der Wandrichtung für eine deklinierte Vertikal-(Süd)-Sonnenuhr durch Sonnenzeitazimutbeobachtungen\ </w:t>
      </w:r>
      <w:proofErr w:type="spellStart"/>
      <w:r w:rsidRPr="00A3662E">
        <w:rPr>
          <w:rFonts w:ascii="Arial" w:hAnsi="Arial" w:cs="Arial"/>
          <w:sz w:val="24"/>
          <w:szCs w:val="24"/>
        </w:rPr>
        <w:t>Astr</w:t>
      </w:r>
      <w:proofErr w:type="spellEnd"/>
      <w:r w:rsidRPr="00A3662E">
        <w:rPr>
          <w:rFonts w:ascii="Arial" w:hAnsi="Arial" w:cs="Arial"/>
          <w:sz w:val="24"/>
          <w:szCs w:val="24"/>
        </w:rPr>
        <w:t xml:space="preserve">. </w:t>
      </w:r>
      <w:proofErr w:type="spellStart"/>
      <w:r w:rsidRPr="00A3662E">
        <w:rPr>
          <w:rFonts w:ascii="Arial" w:hAnsi="Arial" w:cs="Arial"/>
          <w:sz w:val="24"/>
          <w:szCs w:val="24"/>
        </w:rPr>
        <w:t>Raumf</w:t>
      </w:r>
      <w:proofErr w:type="spellEnd"/>
      <w:r w:rsidRPr="00A3662E">
        <w:rPr>
          <w:rFonts w:ascii="Arial" w:hAnsi="Arial" w:cs="Arial"/>
          <w:sz w:val="24"/>
          <w:szCs w:val="24"/>
        </w:rPr>
        <w:t>.(1975), S81-89\</w:t>
      </w:r>
    </w:p>
    <w:p w14:paraId="178CC541"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 xml:space="preserve">Hanke, H.\ Zur Theorie der "homogenen" Sonnenuhr (Hybrid </w:t>
      </w:r>
      <w:proofErr w:type="spellStart"/>
      <w:r w:rsidRPr="00A3662E">
        <w:rPr>
          <w:rFonts w:ascii="Arial" w:hAnsi="Arial" w:cs="Arial"/>
          <w:sz w:val="24"/>
          <w:szCs w:val="24"/>
        </w:rPr>
        <w:t>Sundial</w:t>
      </w:r>
      <w:proofErr w:type="spellEnd"/>
      <w:r w:rsidRPr="00A3662E">
        <w:rPr>
          <w:rFonts w:ascii="Arial" w:hAnsi="Arial" w:cs="Arial"/>
          <w:sz w:val="24"/>
          <w:szCs w:val="24"/>
        </w:rPr>
        <w:t>) in moderner Sicht\ Die Sterne 51(1975)3,S159-166\</w:t>
      </w:r>
    </w:p>
    <w:p w14:paraId="6D35BC82"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Hanke, H.\ Ermittlung der Deklination einer vertikalen Wand mit Hilfe von Sonnenazimut und Streckenmessungen\ Die Sterne 59(1983)1, S42-45\ Verlag Barth, Leipzig\</w:t>
      </w:r>
    </w:p>
    <w:p w14:paraId="254392A4" w14:textId="77777777" w:rsidR="006041A5" w:rsidRPr="00A3662E" w:rsidRDefault="006041A5" w:rsidP="003803F9">
      <w:pPr>
        <w:pStyle w:val="Listenabsatz"/>
        <w:numPr>
          <w:ilvl w:val="0"/>
          <w:numId w:val="9"/>
        </w:numPr>
        <w:rPr>
          <w:rFonts w:ascii="Arial" w:eastAsia="Calibri" w:hAnsi="Arial" w:cs="Arial"/>
          <w:sz w:val="24"/>
          <w:szCs w:val="24"/>
          <w:lang w:eastAsia="en-US"/>
        </w:rPr>
      </w:pPr>
      <w:r w:rsidRPr="00A3662E">
        <w:rPr>
          <w:rFonts w:ascii="Arial" w:eastAsia="Calibri" w:hAnsi="Arial" w:cs="Arial"/>
          <w:sz w:val="24"/>
          <w:szCs w:val="24"/>
          <w:lang w:eastAsia="en-US"/>
        </w:rPr>
        <w:t>Heinemann, O. v.\ Codex Diplomaticus  Anhaltinus\ Verlag E. Barth, Bd. I bis VI, 1883ff\</w:t>
      </w:r>
    </w:p>
    <w:p w14:paraId="666A6862"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 xml:space="preserve">Honigmann, E.\Die sieben Klimate und die Poleis </w:t>
      </w:r>
      <w:proofErr w:type="spellStart"/>
      <w:r w:rsidRPr="00A3662E">
        <w:rPr>
          <w:rFonts w:ascii="Arial" w:hAnsi="Arial" w:cs="Arial"/>
          <w:sz w:val="24"/>
          <w:szCs w:val="24"/>
        </w:rPr>
        <w:t>episemoi</w:t>
      </w:r>
      <w:proofErr w:type="spellEnd"/>
      <w:r w:rsidRPr="00A3662E">
        <w:rPr>
          <w:rFonts w:ascii="Arial" w:hAnsi="Arial" w:cs="Arial"/>
          <w:sz w:val="24"/>
          <w:szCs w:val="24"/>
        </w:rPr>
        <w:t xml:space="preserve">\ Verlag Winter Heidelberg 1929, </w:t>
      </w:r>
      <w:proofErr w:type="spellStart"/>
      <w:r w:rsidRPr="00A3662E">
        <w:rPr>
          <w:rFonts w:ascii="Arial" w:hAnsi="Arial" w:cs="Arial"/>
          <w:sz w:val="24"/>
          <w:szCs w:val="24"/>
        </w:rPr>
        <w:t>NeuDruck</w:t>
      </w:r>
      <w:proofErr w:type="spellEnd"/>
      <w:r w:rsidRPr="00A3662E">
        <w:rPr>
          <w:rFonts w:ascii="Arial" w:hAnsi="Arial" w:cs="Arial"/>
          <w:sz w:val="24"/>
          <w:szCs w:val="24"/>
        </w:rPr>
        <w:t xml:space="preserve"> Frankfurt 1992\ Slub-DD, Code:10371484\</w:t>
      </w:r>
    </w:p>
    <w:p w14:paraId="53B29221" w14:textId="77777777" w:rsidR="006041A5" w:rsidRPr="00A3662E" w:rsidRDefault="006041A5" w:rsidP="003803F9">
      <w:pPr>
        <w:pStyle w:val="Listenabsatz"/>
        <w:numPr>
          <w:ilvl w:val="0"/>
          <w:numId w:val="9"/>
        </w:numPr>
        <w:rPr>
          <w:rFonts w:ascii="Arial" w:hAnsi="Arial" w:cs="Arial"/>
          <w:sz w:val="24"/>
          <w:szCs w:val="24"/>
        </w:rPr>
      </w:pPr>
      <w:proofErr w:type="spellStart"/>
      <w:r w:rsidRPr="00A3662E">
        <w:rPr>
          <w:rFonts w:ascii="Arial" w:hAnsi="Arial" w:cs="Arial"/>
          <w:sz w:val="24"/>
          <w:szCs w:val="24"/>
        </w:rPr>
        <w:t>Ifrah</w:t>
      </w:r>
      <w:proofErr w:type="spellEnd"/>
      <w:r w:rsidRPr="00A3662E">
        <w:rPr>
          <w:rFonts w:ascii="Arial" w:hAnsi="Arial" w:cs="Arial"/>
          <w:sz w:val="24"/>
          <w:szCs w:val="24"/>
        </w:rPr>
        <w:t xml:space="preserve"> G.\ Universalgeschichte der Zahlen\ Campus Verlag Frankfurt 1986\ ISBN 359336669\ Slub-DD, Code:30055320\</w:t>
      </w:r>
    </w:p>
    <w:p w14:paraId="0EFD6617" w14:textId="77777777" w:rsidR="006041A5" w:rsidRPr="00A3662E" w:rsidRDefault="006041A5" w:rsidP="003803F9">
      <w:pPr>
        <w:pStyle w:val="Listenabsatz"/>
        <w:numPr>
          <w:ilvl w:val="0"/>
          <w:numId w:val="9"/>
        </w:numPr>
        <w:rPr>
          <w:rFonts w:ascii="Arial" w:hAnsi="Arial" w:cs="Arial"/>
          <w:sz w:val="24"/>
          <w:szCs w:val="24"/>
        </w:rPr>
      </w:pPr>
      <w:proofErr w:type="spellStart"/>
      <w:r w:rsidRPr="00A3662E">
        <w:rPr>
          <w:rFonts w:ascii="Arial" w:hAnsi="Arial" w:cs="Arial"/>
          <w:sz w:val="24"/>
          <w:szCs w:val="24"/>
        </w:rPr>
        <w:t>Ifrah</w:t>
      </w:r>
      <w:proofErr w:type="spellEnd"/>
      <w:r w:rsidRPr="00A3662E">
        <w:rPr>
          <w:rFonts w:ascii="Arial" w:hAnsi="Arial" w:cs="Arial"/>
          <w:sz w:val="24"/>
          <w:szCs w:val="24"/>
        </w:rPr>
        <w:t xml:space="preserve"> G.\ Universalgeschichte der Zahlen\ Campus Verlag Frankfurt 1989 ISBN 3593341921\ Slub-DD, Code:30878684\</w:t>
      </w:r>
    </w:p>
    <w:p w14:paraId="7DE8A86D" w14:textId="77777777" w:rsidR="006041A5" w:rsidRPr="00A3662E" w:rsidRDefault="006041A5" w:rsidP="003803F9">
      <w:pPr>
        <w:pStyle w:val="Listenabsatz"/>
        <w:numPr>
          <w:ilvl w:val="0"/>
          <w:numId w:val="9"/>
        </w:numPr>
        <w:jc w:val="both"/>
        <w:rPr>
          <w:rFonts w:ascii="Arial" w:hAnsi="Arial" w:cs="Arial"/>
          <w:sz w:val="24"/>
          <w:szCs w:val="24"/>
        </w:rPr>
      </w:pPr>
      <w:r w:rsidRPr="00A3662E">
        <w:rPr>
          <w:rFonts w:ascii="Arial" w:hAnsi="Arial" w:cs="Arial"/>
          <w:sz w:val="24"/>
          <w:szCs w:val="24"/>
        </w:rPr>
        <w:t>Janke, P.; Schütze-</w:t>
      </w:r>
      <w:proofErr w:type="spellStart"/>
      <w:r w:rsidRPr="00A3662E">
        <w:rPr>
          <w:rFonts w:ascii="Arial" w:hAnsi="Arial" w:cs="Arial"/>
          <w:sz w:val="24"/>
          <w:szCs w:val="24"/>
        </w:rPr>
        <w:t>Rodemann</w:t>
      </w:r>
      <w:proofErr w:type="spellEnd"/>
      <w:r w:rsidRPr="00A3662E">
        <w:rPr>
          <w:rFonts w:ascii="Arial" w:hAnsi="Arial" w:cs="Arial"/>
          <w:sz w:val="24"/>
          <w:szCs w:val="24"/>
        </w:rPr>
        <w:t xml:space="preserve">, S..\ Der Dom zu Halberstadt\  Dt. Kunstverein    </w:t>
      </w:r>
    </w:p>
    <w:p w14:paraId="61925927" w14:textId="77777777" w:rsidR="006041A5" w:rsidRPr="00A3662E" w:rsidRDefault="006041A5" w:rsidP="0044249B">
      <w:pPr>
        <w:pStyle w:val="Listenabsatz"/>
        <w:ind w:firstLine="0"/>
        <w:jc w:val="both"/>
        <w:rPr>
          <w:rFonts w:ascii="Arial" w:hAnsi="Arial" w:cs="Arial"/>
          <w:sz w:val="24"/>
          <w:szCs w:val="24"/>
        </w:rPr>
      </w:pPr>
      <w:r w:rsidRPr="00A3662E">
        <w:rPr>
          <w:rFonts w:ascii="Arial" w:hAnsi="Arial" w:cs="Arial"/>
          <w:sz w:val="24"/>
          <w:szCs w:val="24"/>
        </w:rPr>
        <w:t>München, Berlin 2007\ ISBN 3422020977\ Slub-DD, Code:32241294 Regal -2 141\</w:t>
      </w:r>
    </w:p>
    <w:p w14:paraId="5E914EE6" w14:textId="77777777" w:rsidR="006041A5" w:rsidRPr="00A3662E" w:rsidRDefault="006041A5" w:rsidP="003803F9">
      <w:pPr>
        <w:pStyle w:val="Listenabsatz"/>
        <w:numPr>
          <w:ilvl w:val="0"/>
          <w:numId w:val="9"/>
        </w:numPr>
        <w:jc w:val="both"/>
        <w:rPr>
          <w:rFonts w:ascii="Arial" w:hAnsi="Arial" w:cs="Arial"/>
          <w:sz w:val="24"/>
          <w:szCs w:val="24"/>
        </w:rPr>
      </w:pPr>
      <w:r w:rsidRPr="00A3662E">
        <w:rPr>
          <w:rFonts w:ascii="Arial" w:hAnsi="Arial" w:cs="Arial"/>
          <w:sz w:val="24"/>
          <w:szCs w:val="24"/>
        </w:rPr>
        <w:t xml:space="preserve">Körber, H.-G.\ Zur Geschichte der Konstruktion von Sonnenuhren und Kompassen   </w:t>
      </w:r>
    </w:p>
    <w:p w14:paraId="078CBD20" w14:textId="77777777" w:rsidR="006041A5" w:rsidRPr="00A3662E" w:rsidRDefault="006041A5" w:rsidP="0044249B">
      <w:pPr>
        <w:pStyle w:val="Listenabsatz"/>
        <w:ind w:firstLine="0"/>
        <w:jc w:val="both"/>
        <w:rPr>
          <w:rFonts w:ascii="Arial" w:hAnsi="Arial" w:cs="Arial"/>
          <w:sz w:val="24"/>
          <w:szCs w:val="24"/>
        </w:rPr>
      </w:pPr>
      <w:r w:rsidRPr="00A3662E">
        <w:rPr>
          <w:rFonts w:ascii="Arial" w:hAnsi="Arial" w:cs="Arial"/>
          <w:sz w:val="24"/>
          <w:szCs w:val="24"/>
        </w:rPr>
        <w:t xml:space="preserve">des 16. bis 18.Jahrhunderts\ in: Forschungsstelle Mathematisch-Physikalischer  </w:t>
      </w:r>
    </w:p>
    <w:p w14:paraId="3D4039DC" w14:textId="77777777" w:rsidR="006041A5" w:rsidRPr="00A3662E" w:rsidRDefault="006041A5" w:rsidP="00980FA0">
      <w:pPr>
        <w:pStyle w:val="Listenabsatz"/>
        <w:ind w:firstLine="0"/>
        <w:jc w:val="both"/>
        <w:rPr>
          <w:rFonts w:ascii="Arial" w:hAnsi="Arial" w:cs="Arial"/>
          <w:sz w:val="24"/>
          <w:szCs w:val="24"/>
        </w:rPr>
      </w:pPr>
      <w:r w:rsidRPr="00A3662E">
        <w:rPr>
          <w:rFonts w:ascii="Arial" w:hAnsi="Arial" w:cs="Arial"/>
          <w:sz w:val="24"/>
          <w:szCs w:val="24"/>
        </w:rPr>
        <w:t>Salon, Dresdner-Zwinger\ Dt. Verlag der Wiss. Berlin 1965\ Slub-DD, Code: 10431964\</w:t>
      </w:r>
    </w:p>
    <w:p w14:paraId="62A249FF"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eastAsia="SimSun" w:hAnsi="Arial" w:cs="Arial"/>
          <w:color w:val="auto"/>
          <w:sz w:val="24"/>
          <w:szCs w:val="24"/>
          <w:lang w:eastAsia="zh-CN"/>
        </w:rPr>
        <w:t>Kriegler, R.</w:t>
      </w:r>
      <w:r w:rsidRPr="00A3662E">
        <w:rPr>
          <w:rFonts w:ascii="Arial" w:hAnsi="Arial" w:cs="Arial"/>
          <w:sz w:val="24"/>
          <w:szCs w:val="24"/>
        </w:rPr>
        <w:t>\ Horologien des Regensburger St. Petri Domes: Die Sonnenuhren am und im Dom zu Regensburg\ Jahrbuch der DGC 2006\</w:t>
      </w:r>
    </w:p>
    <w:p w14:paraId="0A5C6729"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Kroll, M.\ Die Domuhren zu Regensburg. Wahrzeichen einer Zeitenwende\ Verlagshaus Kroll, 1997\</w:t>
      </w:r>
    </w:p>
    <w:p w14:paraId="5107DA64"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Kühne, H.\ Die Weesensteiner Sonnenuhr\ in: Uhren und Schmuck 21(1984)3, Seite 90\ ISSN 0041-5847\</w:t>
      </w:r>
    </w:p>
    <w:p w14:paraId="6CD8B952" w14:textId="77777777" w:rsidR="006041A5" w:rsidRPr="00A3662E" w:rsidRDefault="006041A5" w:rsidP="003803F9">
      <w:pPr>
        <w:pStyle w:val="Listenabsatz"/>
        <w:numPr>
          <w:ilvl w:val="0"/>
          <w:numId w:val="9"/>
        </w:numPr>
        <w:rPr>
          <w:rFonts w:ascii="Arial" w:eastAsia="Calibri" w:hAnsi="Arial" w:cs="Arial"/>
          <w:sz w:val="24"/>
          <w:szCs w:val="24"/>
          <w:lang w:eastAsia="en-US"/>
        </w:rPr>
      </w:pPr>
      <w:r w:rsidRPr="00A3662E">
        <w:rPr>
          <w:rFonts w:ascii="Arial" w:eastAsia="Calibri" w:hAnsi="Arial" w:cs="Arial"/>
          <w:sz w:val="24"/>
          <w:szCs w:val="24"/>
          <w:lang w:eastAsia="en-US"/>
        </w:rPr>
        <w:t>Kuhs, K.-J.\ Historische Zeitmesser Sachsen-Anhalt\ Bd. I, Elbe-Havel Verlag 2001\ ISBN:3980771806\ SLUB-DD, Code: 34651922\</w:t>
      </w:r>
    </w:p>
    <w:p w14:paraId="3667B6EB" w14:textId="77777777" w:rsidR="006041A5" w:rsidRPr="00A3662E" w:rsidRDefault="006041A5" w:rsidP="003803F9">
      <w:pPr>
        <w:pStyle w:val="Listenabsatz"/>
        <w:numPr>
          <w:ilvl w:val="0"/>
          <w:numId w:val="9"/>
        </w:numPr>
        <w:rPr>
          <w:rFonts w:ascii="Arial" w:eastAsia="Calibri" w:hAnsi="Arial" w:cs="Arial"/>
          <w:sz w:val="24"/>
          <w:szCs w:val="24"/>
          <w:lang w:eastAsia="en-US"/>
        </w:rPr>
      </w:pPr>
      <w:r w:rsidRPr="00A3662E">
        <w:rPr>
          <w:rFonts w:ascii="Arial" w:eastAsia="Calibri" w:hAnsi="Arial" w:cs="Arial"/>
          <w:sz w:val="24"/>
          <w:szCs w:val="24"/>
          <w:lang w:eastAsia="en-US"/>
        </w:rPr>
        <w:t>Kuhs, K.-J.\ Historische Zeitmesser Sachsen-Anhalt\ Bd. II, Verlag Dr. Ziethen Oschersleben 2002\ ISBN:3935358385\ Slub-DD, Code: 34651459\</w:t>
      </w:r>
    </w:p>
    <w:p w14:paraId="2CED49D9" w14:textId="77777777" w:rsidR="006041A5" w:rsidRPr="00A3662E" w:rsidRDefault="006041A5" w:rsidP="003803F9">
      <w:pPr>
        <w:pStyle w:val="Listenabsatz"/>
        <w:numPr>
          <w:ilvl w:val="0"/>
          <w:numId w:val="9"/>
        </w:numPr>
        <w:rPr>
          <w:rFonts w:ascii="Arial" w:eastAsia="Calibri" w:hAnsi="Arial" w:cs="Arial"/>
          <w:sz w:val="24"/>
          <w:szCs w:val="24"/>
          <w:lang w:eastAsia="en-US"/>
        </w:rPr>
      </w:pPr>
      <w:r w:rsidRPr="00A3662E">
        <w:rPr>
          <w:rFonts w:ascii="Arial" w:eastAsia="Calibri" w:hAnsi="Arial" w:cs="Arial"/>
          <w:sz w:val="24"/>
          <w:szCs w:val="24"/>
          <w:lang w:eastAsia="en-US"/>
        </w:rPr>
        <w:t xml:space="preserve">Lippold, H.\ Zur Theorie der homogenen Sonnenuhr\ </w:t>
      </w:r>
      <w:r w:rsidRPr="00A3662E">
        <w:rPr>
          <w:rFonts w:ascii="Arial" w:hAnsi="Arial" w:cs="Arial"/>
          <w:sz w:val="24"/>
          <w:szCs w:val="24"/>
        </w:rPr>
        <w:t>Verlag Barth, Leipzig</w:t>
      </w:r>
      <w:r w:rsidRPr="00A3662E">
        <w:rPr>
          <w:rFonts w:ascii="Arial" w:eastAsia="Calibri" w:hAnsi="Arial" w:cs="Arial"/>
          <w:sz w:val="24"/>
          <w:szCs w:val="24"/>
          <w:lang w:eastAsia="en-US"/>
        </w:rPr>
        <w:t xml:space="preserve"> Die Sterne 61(1985)4, S228-231\</w:t>
      </w:r>
    </w:p>
    <w:p w14:paraId="43745074"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Lippold, H.\ Zur Theorie der analemmatischen Sonnenuhr\ Verlag Barth, Leipzig Die Sterne 63(1987)4\S.225-229\</w:t>
      </w:r>
    </w:p>
    <w:p w14:paraId="77DF1FD6" w14:textId="77777777" w:rsidR="006041A5" w:rsidRPr="00A3662E" w:rsidRDefault="006041A5" w:rsidP="003803F9">
      <w:pPr>
        <w:pStyle w:val="Listenabsatz"/>
        <w:numPr>
          <w:ilvl w:val="0"/>
          <w:numId w:val="9"/>
        </w:numPr>
        <w:jc w:val="both"/>
        <w:rPr>
          <w:rFonts w:ascii="Arial" w:eastAsia="Calibri" w:hAnsi="Arial" w:cs="Arial"/>
          <w:sz w:val="24"/>
          <w:szCs w:val="24"/>
          <w:lang w:eastAsia="en-US"/>
        </w:rPr>
      </w:pPr>
      <w:r w:rsidRPr="00A3662E">
        <w:rPr>
          <w:rFonts w:ascii="Arial" w:eastAsia="Calibri" w:hAnsi="Arial" w:cs="Arial"/>
          <w:sz w:val="24"/>
          <w:szCs w:val="24"/>
          <w:lang w:eastAsia="en-US"/>
        </w:rPr>
        <w:t xml:space="preserve">Lori, M.\ Gnomonik: worin eine besondere, die allerleichteste…\ Mayr Buchhandlung     </w:t>
      </w:r>
    </w:p>
    <w:p w14:paraId="45D53FD1" w14:textId="10E44D9B" w:rsidR="006041A5" w:rsidRPr="00A3662E" w:rsidRDefault="006041A5" w:rsidP="0044249B">
      <w:pPr>
        <w:pStyle w:val="Listenabsatz"/>
        <w:ind w:firstLine="0"/>
        <w:jc w:val="both"/>
        <w:rPr>
          <w:rFonts w:ascii="Arial" w:eastAsia="Calibri" w:hAnsi="Arial" w:cs="Arial"/>
          <w:sz w:val="24"/>
          <w:szCs w:val="24"/>
          <w:lang w:eastAsia="en-US"/>
        </w:rPr>
      </w:pPr>
      <w:r w:rsidRPr="00A3662E">
        <w:rPr>
          <w:rFonts w:ascii="Arial" w:eastAsia="Calibri" w:hAnsi="Arial" w:cs="Arial"/>
          <w:sz w:val="24"/>
          <w:szCs w:val="24"/>
          <w:lang w:eastAsia="en-US"/>
        </w:rPr>
        <w:t>Salzburg 1781\  Repo VD18 1530521X\</w:t>
      </w:r>
    </w:p>
    <w:p w14:paraId="10CCEFB1" w14:textId="77777777" w:rsidR="006041A5" w:rsidRPr="00A3662E" w:rsidRDefault="006041A5" w:rsidP="003803F9">
      <w:pPr>
        <w:pStyle w:val="Listenabsatz"/>
        <w:numPr>
          <w:ilvl w:val="0"/>
          <w:numId w:val="9"/>
        </w:numPr>
        <w:rPr>
          <w:rFonts w:ascii="Arial" w:hAnsi="Arial" w:cs="Arial"/>
          <w:sz w:val="24"/>
          <w:szCs w:val="24"/>
        </w:rPr>
      </w:pPr>
      <w:proofErr w:type="spellStart"/>
      <w:r w:rsidRPr="00A3662E">
        <w:rPr>
          <w:rFonts w:ascii="Arial" w:hAnsi="Arial" w:cs="Arial"/>
          <w:sz w:val="24"/>
          <w:szCs w:val="24"/>
        </w:rPr>
        <w:lastRenderedPageBreak/>
        <w:t>Meinike</w:t>
      </w:r>
      <w:proofErr w:type="spellEnd"/>
      <w:r w:rsidRPr="00A3662E">
        <w:rPr>
          <w:rFonts w:ascii="Arial" w:hAnsi="Arial" w:cs="Arial"/>
          <w:sz w:val="24"/>
          <w:szCs w:val="24"/>
        </w:rPr>
        <w:t>, M.\ Historische und neuzeitliche Sonnenuhren im südlichen Sachsen- Anhalt\ Planetarium Markleeberg\</w:t>
      </w:r>
    </w:p>
    <w:p w14:paraId="38728141"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Meyer, J.\ Die Sonnenuhr und ihre Theorie\Verlag Harri Deutsch Frankfurt, 2008\ ISBN: 978-3-8171-1824-3\ Slub-DD, Code: 32117665, Regal 0 432\</w:t>
      </w:r>
    </w:p>
    <w:p w14:paraId="3C685AF6"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Nissen, H.\ Orientation. Studien zur Geschichte der Religion\ Berlin 1906-7\</w:t>
      </w:r>
    </w:p>
    <w:p w14:paraId="79C7F548" w14:textId="77777777" w:rsidR="006041A5" w:rsidRPr="00A3662E" w:rsidRDefault="006041A5" w:rsidP="003803F9">
      <w:pPr>
        <w:pStyle w:val="Listenabsatz"/>
        <w:numPr>
          <w:ilvl w:val="0"/>
          <w:numId w:val="9"/>
        </w:numPr>
        <w:rPr>
          <w:rFonts w:ascii="Arial" w:hAnsi="Arial" w:cs="Arial"/>
          <w:sz w:val="24"/>
          <w:szCs w:val="24"/>
        </w:rPr>
      </w:pPr>
      <w:proofErr w:type="spellStart"/>
      <w:r w:rsidRPr="00A3662E">
        <w:rPr>
          <w:rFonts w:ascii="Arial" w:hAnsi="Arial" w:cs="Arial"/>
          <w:sz w:val="24"/>
          <w:szCs w:val="24"/>
        </w:rPr>
        <w:t>Oleak</w:t>
      </w:r>
      <w:proofErr w:type="spellEnd"/>
      <w:r w:rsidRPr="00A3662E">
        <w:rPr>
          <w:rFonts w:ascii="Arial" w:hAnsi="Arial" w:cs="Arial"/>
          <w:sz w:val="24"/>
          <w:szCs w:val="24"/>
        </w:rPr>
        <w:t>, H.\ Ermittlungen der Deklination und Neigung einer Wand \ Die Sterne 61(1985)3, S165-169\ Verlag Barth, Leipzig\</w:t>
      </w:r>
    </w:p>
    <w:p w14:paraId="0A530483"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Oexle, J.\ Frühe Kirchen in Sachsen\ in: Sachsen: Veröffentlichungen des</w:t>
      </w:r>
    </w:p>
    <w:p w14:paraId="2DE0BF2D" w14:textId="77777777" w:rsidR="006041A5" w:rsidRPr="00A3662E" w:rsidRDefault="006041A5" w:rsidP="0044249B">
      <w:pPr>
        <w:pStyle w:val="Listenabsatz"/>
        <w:ind w:firstLine="0"/>
        <w:jc w:val="both"/>
        <w:rPr>
          <w:rFonts w:ascii="Arial" w:hAnsi="Arial" w:cs="Arial"/>
          <w:sz w:val="24"/>
          <w:szCs w:val="24"/>
        </w:rPr>
      </w:pPr>
      <w:r w:rsidRPr="00A3662E">
        <w:rPr>
          <w:rFonts w:ascii="Arial" w:hAnsi="Arial" w:cs="Arial"/>
          <w:sz w:val="24"/>
          <w:szCs w:val="24"/>
        </w:rPr>
        <w:t>Landesamtes für Archäologie, 23\ Verlag Theiss Stuttgart 1994\ISBN 3806210942\ Slub-DD, Code: 10244176, Regal -1 029\</w:t>
      </w:r>
    </w:p>
    <w:p w14:paraId="3C96A184"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Peitz, A.\ Sonnenuhren2\ Verlag Callwey, München, 1978\ ISBN:3-7667-0436-2\</w:t>
      </w:r>
    </w:p>
    <w:p w14:paraId="512EB214" w14:textId="77777777" w:rsidR="006041A5"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Rohr R.R.\ Mittelalterliche Stunden- und Kalenderstudien\ in Freunde Alter Uhren Dt. Gesell. F. Chronometrie 23(1984) Seiten 133-143\ ISSN 0175-3126\</w:t>
      </w:r>
    </w:p>
    <w:p w14:paraId="5C4F27C8" w14:textId="77777777" w:rsidR="006041A5" w:rsidRPr="00A3662E" w:rsidRDefault="006041A5" w:rsidP="003803F9">
      <w:pPr>
        <w:pStyle w:val="Listenabsatz"/>
        <w:numPr>
          <w:ilvl w:val="0"/>
          <w:numId w:val="9"/>
        </w:numPr>
        <w:rPr>
          <w:rFonts w:ascii="Arial" w:hAnsi="Arial" w:cs="Arial"/>
          <w:sz w:val="24"/>
          <w:szCs w:val="24"/>
        </w:rPr>
      </w:pPr>
      <w:proofErr w:type="spellStart"/>
      <w:r w:rsidRPr="00A3662E">
        <w:rPr>
          <w:rFonts w:ascii="Arial" w:hAnsi="Arial" w:cs="Arial"/>
          <w:sz w:val="24"/>
          <w:szCs w:val="24"/>
        </w:rPr>
        <w:t>Sarindar</w:t>
      </w:r>
      <w:proofErr w:type="spellEnd"/>
      <w:r w:rsidRPr="00A3662E">
        <w:rPr>
          <w:rFonts w:ascii="Arial" w:hAnsi="Arial" w:cs="Arial"/>
          <w:sz w:val="24"/>
          <w:szCs w:val="24"/>
        </w:rPr>
        <w:t xml:space="preserve">, F.\ Charles V le Sage </w:t>
      </w:r>
      <w:proofErr w:type="spellStart"/>
      <w:r w:rsidRPr="00A3662E">
        <w:rPr>
          <w:rFonts w:ascii="Arial" w:hAnsi="Arial" w:cs="Arial"/>
          <w:sz w:val="24"/>
          <w:szCs w:val="24"/>
        </w:rPr>
        <w:t>ou</w:t>
      </w:r>
      <w:proofErr w:type="spellEnd"/>
      <w:r w:rsidRPr="00A3662E">
        <w:rPr>
          <w:rFonts w:ascii="Arial" w:hAnsi="Arial" w:cs="Arial"/>
          <w:sz w:val="24"/>
          <w:szCs w:val="24"/>
        </w:rPr>
        <w:t xml:space="preserve"> </w:t>
      </w:r>
      <w:proofErr w:type="spellStart"/>
      <w:r w:rsidRPr="00A3662E">
        <w:rPr>
          <w:rFonts w:ascii="Arial" w:hAnsi="Arial" w:cs="Arial"/>
          <w:sz w:val="24"/>
          <w:szCs w:val="24"/>
        </w:rPr>
        <w:t>les</w:t>
      </w:r>
      <w:proofErr w:type="spellEnd"/>
      <w:r w:rsidRPr="00A3662E">
        <w:rPr>
          <w:rFonts w:ascii="Arial" w:hAnsi="Arial" w:cs="Arial"/>
          <w:sz w:val="24"/>
          <w:szCs w:val="24"/>
        </w:rPr>
        <w:t xml:space="preserve"> </w:t>
      </w:r>
      <w:proofErr w:type="spellStart"/>
      <w:r w:rsidRPr="00A3662E">
        <w:rPr>
          <w:rFonts w:ascii="Arial" w:hAnsi="Arial" w:cs="Arial"/>
          <w:sz w:val="24"/>
          <w:szCs w:val="24"/>
        </w:rPr>
        <w:t>limites</w:t>
      </w:r>
      <w:proofErr w:type="spellEnd"/>
      <w:r w:rsidRPr="00A3662E">
        <w:rPr>
          <w:rFonts w:ascii="Arial" w:hAnsi="Arial" w:cs="Arial"/>
          <w:sz w:val="24"/>
          <w:szCs w:val="24"/>
        </w:rPr>
        <w:t xml:space="preserve"> </w:t>
      </w:r>
      <w:proofErr w:type="spellStart"/>
      <w:r w:rsidRPr="00A3662E">
        <w:rPr>
          <w:rFonts w:ascii="Arial" w:hAnsi="Arial" w:cs="Arial"/>
          <w:sz w:val="24"/>
          <w:szCs w:val="24"/>
        </w:rPr>
        <w:t>d’un</w:t>
      </w:r>
      <w:proofErr w:type="spellEnd"/>
      <w:r w:rsidRPr="00A3662E">
        <w:rPr>
          <w:rFonts w:ascii="Arial" w:hAnsi="Arial" w:cs="Arial"/>
          <w:sz w:val="24"/>
          <w:szCs w:val="24"/>
        </w:rPr>
        <w:t xml:space="preserve"> </w:t>
      </w:r>
      <w:proofErr w:type="spellStart"/>
      <w:r w:rsidRPr="00A3662E">
        <w:rPr>
          <w:rFonts w:ascii="Arial" w:hAnsi="Arial" w:cs="Arial"/>
          <w:sz w:val="24"/>
          <w:szCs w:val="24"/>
        </w:rPr>
        <w:t>grand</w:t>
      </w:r>
      <w:proofErr w:type="spellEnd"/>
      <w:r w:rsidRPr="00A3662E">
        <w:rPr>
          <w:rFonts w:ascii="Arial" w:hAnsi="Arial" w:cs="Arial"/>
          <w:sz w:val="24"/>
          <w:szCs w:val="24"/>
        </w:rPr>
        <w:t xml:space="preserve"> </w:t>
      </w:r>
      <w:proofErr w:type="spellStart"/>
      <w:r w:rsidRPr="00A3662E">
        <w:rPr>
          <w:rFonts w:ascii="Arial" w:hAnsi="Arial" w:cs="Arial"/>
          <w:sz w:val="24"/>
          <w:szCs w:val="24"/>
        </w:rPr>
        <w:t>règne</w:t>
      </w:r>
      <w:proofErr w:type="spellEnd"/>
      <w:r w:rsidRPr="00A3662E">
        <w:rPr>
          <w:rFonts w:ascii="Arial" w:hAnsi="Arial" w:cs="Arial"/>
          <w:sz w:val="24"/>
          <w:szCs w:val="24"/>
        </w:rPr>
        <w:t>\ Paris, 2023\ ISBN 9782140341267\</w:t>
      </w:r>
    </w:p>
    <w:p w14:paraId="1C780FB5" w14:textId="77777777" w:rsidR="007E3498" w:rsidRPr="00A3662E" w:rsidRDefault="006041A5" w:rsidP="003803F9">
      <w:pPr>
        <w:pStyle w:val="Listenabsatz"/>
        <w:numPr>
          <w:ilvl w:val="0"/>
          <w:numId w:val="9"/>
        </w:numPr>
        <w:rPr>
          <w:rFonts w:ascii="Arial" w:hAnsi="Arial" w:cs="Arial"/>
          <w:sz w:val="24"/>
          <w:szCs w:val="24"/>
        </w:rPr>
      </w:pPr>
      <w:r w:rsidRPr="00A3662E">
        <w:rPr>
          <w:rFonts w:ascii="Arial" w:hAnsi="Arial" w:cs="Arial"/>
          <w:sz w:val="24"/>
          <w:szCs w:val="24"/>
        </w:rPr>
        <w:t>Sänger, F.-R.\ Turmuhren – ein vergessenes Kulturgut\ in: Bericht zur Denkmalpflege in Niedersachsen, 22(2002)4\ ISSN 0720-0935\</w:t>
      </w:r>
    </w:p>
    <w:p w14:paraId="74DA9410" w14:textId="77777777" w:rsidR="007E3498" w:rsidRPr="00A3662E" w:rsidRDefault="007E3498" w:rsidP="003803F9">
      <w:pPr>
        <w:pStyle w:val="Listenabsatz"/>
        <w:numPr>
          <w:ilvl w:val="0"/>
          <w:numId w:val="9"/>
        </w:numPr>
        <w:rPr>
          <w:rFonts w:ascii="Arial" w:hAnsi="Arial" w:cs="Arial"/>
          <w:sz w:val="24"/>
          <w:szCs w:val="24"/>
        </w:rPr>
      </w:pPr>
      <w:r w:rsidRPr="00A3662E">
        <w:rPr>
          <w:rFonts w:ascii="Arial" w:hAnsi="Arial" w:cs="Arial"/>
          <w:sz w:val="24"/>
          <w:szCs w:val="24"/>
        </w:rPr>
        <w:t>Schaldach, K.- H.\ Die antiken Sonnenuhren Griechenlands\ Verlag Harri Deutschland, 2006\ ISBN: 3-8171-1756-6\ Slub-DD, Code: 323735574\</w:t>
      </w:r>
    </w:p>
    <w:p w14:paraId="0AE4C094" w14:textId="77777777" w:rsidR="007E3498" w:rsidRPr="00A3662E" w:rsidRDefault="007E3498" w:rsidP="003803F9">
      <w:pPr>
        <w:pStyle w:val="Listenabsatz"/>
        <w:numPr>
          <w:ilvl w:val="0"/>
          <w:numId w:val="9"/>
        </w:numPr>
        <w:rPr>
          <w:rFonts w:ascii="Arial" w:hAnsi="Arial" w:cs="Arial"/>
          <w:sz w:val="24"/>
          <w:szCs w:val="24"/>
        </w:rPr>
      </w:pPr>
      <w:r w:rsidRPr="00A3662E">
        <w:rPr>
          <w:rFonts w:ascii="Arial" w:hAnsi="Arial" w:cs="Arial"/>
          <w:sz w:val="24"/>
          <w:szCs w:val="24"/>
        </w:rPr>
        <w:t>Schaldach, K.-H.\ Römische Sonnenuhren\ Verlag Thun Frankfurt 1998\ ISBN: 3-8171-1565-2\ Slub-DD, Code: 30425237 Regal 157\</w:t>
      </w:r>
    </w:p>
    <w:p w14:paraId="73753270" w14:textId="4499E121" w:rsidR="004C77AD" w:rsidRPr="0066539D" w:rsidRDefault="007E3498" w:rsidP="003803F9">
      <w:pPr>
        <w:pStyle w:val="Listenabsatz"/>
        <w:numPr>
          <w:ilvl w:val="0"/>
          <w:numId w:val="9"/>
        </w:numPr>
        <w:rPr>
          <w:rFonts w:ascii="Arial" w:hAnsi="Arial" w:cs="Arial"/>
          <w:sz w:val="24"/>
          <w:szCs w:val="24"/>
        </w:rPr>
      </w:pPr>
      <w:r w:rsidRPr="00A3662E">
        <w:rPr>
          <w:rFonts w:ascii="Arial" w:hAnsi="Arial" w:cs="Arial"/>
          <w:sz w:val="24"/>
          <w:szCs w:val="24"/>
        </w:rPr>
        <w:t xml:space="preserve">Schumacher, H.\ Die Sonnenuhren am Regensburger Dom\ in: Freunde Alter Uhren\ </w:t>
      </w:r>
      <w:bookmarkStart w:id="23" w:name="_Hlk148530118"/>
      <w:r w:rsidRPr="00A3662E">
        <w:rPr>
          <w:rFonts w:ascii="Arial" w:hAnsi="Arial" w:cs="Arial"/>
          <w:sz w:val="24"/>
          <w:szCs w:val="24"/>
        </w:rPr>
        <w:t xml:space="preserve">Uhren Dt. Gesell. F. Chronometrie </w:t>
      </w:r>
      <w:bookmarkEnd w:id="23"/>
      <w:r w:rsidRPr="00A3662E">
        <w:rPr>
          <w:rFonts w:ascii="Arial" w:hAnsi="Arial" w:cs="Arial"/>
          <w:sz w:val="24"/>
          <w:szCs w:val="24"/>
        </w:rPr>
        <w:t>24(1985) Seiten 123-127\ ISSN 0175-3126\</w:t>
      </w:r>
    </w:p>
    <w:p w14:paraId="62917958" w14:textId="716A1A31" w:rsidR="004C77AD" w:rsidRPr="00A3662E" w:rsidRDefault="004C77AD" w:rsidP="003803F9">
      <w:pPr>
        <w:pStyle w:val="Listenabsatz"/>
        <w:numPr>
          <w:ilvl w:val="0"/>
          <w:numId w:val="9"/>
        </w:numPr>
        <w:rPr>
          <w:rFonts w:ascii="Arial" w:hAnsi="Arial" w:cs="Arial"/>
          <w:sz w:val="24"/>
          <w:szCs w:val="24"/>
        </w:rPr>
      </w:pPr>
      <w:bookmarkStart w:id="24" w:name="_Hlk156742336"/>
      <w:r w:rsidRPr="00A3662E">
        <w:rPr>
          <w:rFonts w:ascii="Arial" w:hAnsi="Arial" w:cs="Arial"/>
          <w:sz w:val="24"/>
          <w:szCs w:val="24"/>
        </w:rPr>
        <w:t xml:space="preserve">Schumacher, H.\ Sonnenuhren\ </w:t>
      </w:r>
      <w:r w:rsidR="0066539D">
        <w:rPr>
          <w:rFonts w:ascii="Arial" w:hAnsi="Arial" w:cs="Arial"/>
          <w:sz w:val="24"/>
          <w:szCs w:val="24"/>
        </w:rPr>
        <w:t xml:space="preserve">Bd. 1bis3, </w:t>
      </w:r>
      <w:r w:rsidRPr="00A3662E">
        <w:rPr>
          <w:rFonts w:ascii="Arial" w:hAnsi="Arial" w:cs="Arial"/>
          <w:sz w:val="24"/>
          <w:szCs w:val="24"/>
        </w:rPr>
        <w:t>Verlag Callwey, München, 1984\ ISBN:3-7667-0725-6\ Slub-DD, Code: 10046353 Regal 242\</w:t>
      </w:r>
    </w:p>
    <w:bookmarkEnd w:id="24"/>
    <w:p w14:paraId="129CD7D9" w14:textId="0E7BC476" w:rsidR="004C77AD" w:rsidRPr="00A3662E" w:rsidRDefault="004C77AD" w:rsidP="003803F9">
      <w:pPr>
        <w:pStyle w:val="Listenabsatz"/>
        <w:numPr>
          <w:ilvl w:val="0"/>
          <w:numId w:val="9"/>
        </w:numPr>
        <w:rPr>
          <w:rFonts w:ascii="Arial" w:eastAsia="Calibri" w:hAnsi="Arial" w:cs="Arial"/>
          <w:sz w:val="24"/>
          <w:szCs w:val="24"/>
          <w:lang w:eastAsia="en-US"/>
        </w:rPr>
      </w:pPr>
      <w:r w:rsidRPr="00A3662E">
        <w:rPr>
          <w:rFonts w:ascii="Arial" w:eastAsia="Calibri" w:hAnsi="Arial" w:cs="Arial"/>
          <w:sz w:val="24"/>
          <w:szCs w:val="24"/>
          <w:lang w:eastAsia="en-US"/>
        </w:rPr>
        <w:t>Schuhmacher, H.\Sonnenuhrballade\</w:t>
      </w:r>
      <w:r w:rsidR="0066539D">
        <w:rPr>
          <w:rFonts w:ascii="Arial" w:eastAsia="Calibri" w:hAnsi="Arial" w:cs="Arial"/>
          <w:sz w:val="24"/>
          <w:szCs w:val="24"/>
          <w:lang w:eastAsia="en-US"/>
        </w:rPr>
        <w:t xml:space="preserve"> </w:t>
      </w:r>
      <w:r w:rsidRPr="00A3662E">
        <w:rPr>
          <w:rFonts w:ascii="Arial" w:eastAsia="Calibri" w:hAnsi="Arial" w:cs="Arial"/>
          <w:sz w:val="24"/>
          <w:szCs w:val="24"/>
          <w:lang w:eastAsia="en-US"/>
        </w:rPr>
        <w:t>Schriften der Freunde alter Uhren</w:t>
      </w:r>
      <w:r w:rsidRPr="00A3662E">
        <w:rPr>
          <w:rFonts w:ascii="Arial" w:hAnsi="Arial" w:cs="Arial"/>
          <w:sz w:val="24"/>
          <w:szCs w:val="24"/>
        </w:rPr>
        <w:t xml:space="preserve"> Dt. Gesell. F. Chronometrie</w:t>
      </w:r>
      <w:r w:rsidRPr="00A3662E">
        <w:rPr>
          <w:rFonts w:ascii="Arial" w:eastAsia="Calibri" w:hAnsi="Arial" w:cs="Arial"/>
          <w:sz w:val="24"/>
          <w:szCs w:val="24"/>
          <w:lang w:eastAsia="en-US"/>
        </w:rPr>
        <w:t xml:space="preserve"> 20(1981) S.201-203\</w:t>
      </w:r>
    </w:p>
    <w:p w14:paraId="6F036DD1"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Sigl, R.\ "Ebene und sphärische Trigonometrie"\ Akad. Verl. Ges. Frankfurt, 1969\</w:t>
      </w:r>
    </w:p>
    <w:p w14:paraId="65443424" w14:textId="32C72289" w:rsidR="004C77AD" w:rsidRPr="0066539D" w:rsidRDefault="004C77AD" w:rsidP="0044249B">
      <w:pPr>
        <w:pStyle w:val="Listenabsatz"/>
        <w:ind w:firstLine="0"/>
        <w:rPr>
          <w:rFonts w:ascii="Arial" w:hAnsi="Arial" w:cs="Arial"/>
          <w:sz w:val="24"/>
          <w:szCs w:val="24"/>
        </w:rPr>
      </w:pPr>
      <w:r w:rsidRPr="00A3662E">
        <w:rPr>
          <w:rFonts w:ascii="Arial" w:hAnsi="Arial" w:cs="Arial"/>
          <w:sz w:val="24"/>
          <w:szCs w:val="24"/>
        </w:rPr>
        <w:t>Slub-DD, Code: 10064815 Regal 0 384\</w:t>
      </w:r>
    </w:p>
    <w:p w14:paraId="3A23E6E0"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Stern, M.\ Lehrbuch für das Uhrmacherhandwerk\ Verlag HEEL, Königswinter, 2010\ ISBM: 978-3-86852.331.7\ Slub-DD, Code: 33070109\</w:t>
      </w:r>
    </w:p>
    <w:p w14:paraId="2F2B8014" w14:textId="77777777" w:rsidR="004C77AD"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 xml:space="preserve">Sturm, E.\ Die Michaelskirche zu Fulda\ 20. Auflage\ Verlag </w:t>
      </w:r>
      <w:proofErr w:type="spellStart"/>
      <w:r w:rsidRPr="00A3662E">
        <w:rPr>
          <w:rFonts w:ascii="Arial" w:hAnsi="Arial" w:cs="Arial"/>
          <w:sz w:val="24"/>
          <w:szCs w:val="24"/>
        </w:rPr>
        <w:t>Parzeller</w:t>
      </w:r>
      <w:proofErr w:type="spellEnd"/>
      <w:r w:rsidRPr="00A3662E">
        <w:rPr>
          <w:rFonts w:ascii="Arial" w:hAnsi="Arial" w:cs="Arial"/>
          <w:sz w:val="24"/>
          <w:szCs w:val="24"/>
        </w:rPr>
        <w:t>, Fulda 2002\ ISBN 3-7900-0150-3.\</w:t>
      </w:r>
    </w:p>
    <w:p w14:paraId="2A812DB6" w14:textId="7C1088F6" w:rsidR="00E72E51" w:rsidRPr="00E72E51" w:rsidRDefault="00E72E51" w:rsidP="003803F9">
      <w:pPr>
        <w:pStyle w:val="Listenabsatz"/>
        <w:numPr>
          <w:ilvl w:val="0"/>
          <w:numId w:val="9"/>
        </w:numPr>
        <w:rPr>
          <w:rFonts w:ascii="Arial" w:hAnsi="Arial" w:cs="Arial"/>
          <w:sz w:val="24"/>
          <w:szCs w:val="24"/>
        </w:rPr>
      </w:pPr>
      <w:r>
        <w:rPr>
          <w:rFonts w:ascii="Arial" w:hAnsi="Arial" w:cs="Arial"/>
          <w:sz w:val="24"/>
          <w:szCs w:val="24"/>
        </w:rPr>
        <w:t>Unbekannt\ Die Uhr von Dover Castel\ Science Museum, London\</w:t>
      </w:r>
    </w:p>
    <w:p w14:paraId="789DD0C2"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Vitruvius, Fensterbusch, C.\ Zehn Bände über die Architektur\ Wiss. Buchgesell. Darmstadt 1964\ Slub-DD, Code: 10197742 Regal -2 344\</w:t>
      </w:r>
    </w:p>
    <w:p w14:paraId="0CAB6384" w14:textId="77777777" w:rsidR="004C77AD" w:rsidRPr="00A3662E" w:rsidRDefault="004C77AD" w:rsidP="003803F9">
      <w:pPr>
        <w:pStyle w:val="Listenabsatz"/>
        <w:numPr>
          <w:ilvl w:val="0"/>
          <w:numId w:val="9"/>
        </w:numPr>
        <w:rPr>
          <w:rFonts w:ascii="Arial" w:hAnsi="Arial" w:cs="Arial"/>
          <w:sz w:val="24"/>
          <w:szCs w:val="24"/>
        </w:rPr>
      </w:pPr>
      <w:proofErr w:type="spellStart"/>
      <w:r w:rsidRPr="00A3662E">
        <w:rPr>
          <w:rFonts w:ascii="Arial" w:hAnsi="Arial" w:cs="Arial"/>
          <w:sz w:val="24"/>
          <w:szCs w:val="24"/>
        </w:rPr>
        <w:t>Wattenberg</w:t>
      </w:r>
      <w:proofErr w:type="spellEnd"/>
      <w:r w:rsidRPr="00A3662E">
        <w:rPr>
          <w:rFonts w:ascii="Arial" w:hAnsi="Arial" w:cs="Arial"/>
          <w:sz w:val="24"/>
          <w:szCs w:val="24"/>
        </w:rPr>
        <w:t>, D.\ Nachruf auf Ernst Zinner (1886-1970)\ Astron. Nachrichten 1971\</w:t>
      </w:r>
    </w:p>
    <w:p w14:paraId="1E8543A3"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Weisweiler, H.\ Das Geheimnis Karls des Großen, Astronomie in Stein: Der Aachener Dom \ Verlag Bertelsmann\</w:t>
      </w:r>
    </w:p>
    <w:p w14:paraId="7491B4A4"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Wetzel, S.\ "Sonnenuhr und Mathematik"\ DGC-Jahresschrift,1999\</w:t>
      </w:r>
    </w:p>
    <w:p w14:paraId="595F1CFD" w14:textId="77777777" w:rsidR="004C77AD" w:rsidRPr="00A3662E" w:rsidRDefault="004C77AD" w:rsidP="003803F9">
      <w:pPr>
        <w:pStyle w:val="Listenabsatz"/>
        <w:numPr>
          <w:ilvl w:val="0"/>
          <w:numId w:val="9"/>
        </w:numPr>
        <w:rPr>
          <w:rFonts w:ascii="Arial" w:eastAsia="Calibri" w:hAnsi="Arial" w:cs="Arial"/>
          <w:sz w:val="24"/>
          <w:szCs w:val="24"/>
          <w:lang w:eastAsia="en-US"/>
        </w:rPr>
      </w:pPr>
      <w:bookmarkStart w:id="25" w:name="_Hlk148531715"/>
      <w:r w:rsidRPr="00A3662E">
        <w:rPr>
          <w:rFonts w:ascii="Arial" w:eastAsia="Calibri" w:hAnsi="Arial" w:cs="Arial"/>
          <w:sz w:val="24"/>
          <w:szCs w:val="24"/>
          <w:lang w:eastAsia="en-US"/>
        </w:rPr>
        <w:t xml:space="preserve">Zenkert, A., S.; Brach S.\ Die Sonnenuhr an der Stadtkirche zu Cochstedt\ </w:t>
      </w:r>
      <w:r w:rsidRPr="00A3662E">
        <w:rPr>
          <w:rFonts w:ascii="Arial" w:hAnsi="Arial" w:cs="Arial"/>
          <w:sz w:val="24"/>
          <w:szCs w:val="24"/>
        </w:rPr>
        <w:t>Verlag Barth, Leipzig,</w:t>
      </w:r>
      <w:r w:rsidRPr="00A3662E">
        <w:rPr>
          <w:rFonts w:ascii="Arial" w:eastAsia="Calibri" w:hAnsi="Arial" w:cs="Arial"/>
          <w:sz w:val="24"/>
          <w:szCs w:val="24"/>
          <w:lang w:eastAsia="en-US"/>
        </w:rPr>
        <w:t xml:space="preserve"> Die Sterne 66(1990)2\</w:t>
      </w:r>
    </w:p>
    <w:bookmarkEnd w:id="25"/>
    <w:p w14:paraId="3C3E78EF" w14:textId="77777777" w:rsidR="004C77AD" w:rsidRPr="00A3662E" w:rsidRDefault="004C77AD" w:rsidP="003803F9">
      <w:pPr>
        <w:pStyle w:val="Listenabsatz"/>
        <w:numPr>
          <w:ilvl w:val="0"/>
          <w:numId w:val="9"/>
        </w:numPr>
        <w:rPr>
          <w:rFonts w:ascii="Arial" w:eastAsia="Calibri" w:hAnsi="Arial" w:cs="Arial"/>
          <w:sz w:val="24"/>
          <w:szCs w:val="24"/>
          <w:lang w:eastAsia="en-US"/>
        </w:rPr>
      </w:pPr>
      <w:r w:rsidRPr="00A3662E">
        <w:rPr>
          <w:rFonts w:ascii="Arial" w:eastAsia="Calibri" w:hAnsi="Arial" w:cs="Arial"/>
          <w:sz w:val="24"/>
          <w:szCs w:val="24"/>
          <w:lang w:eastAsia="en-US"/>
        </w:rPr>
        <w:t>Zenkert, A., S., Brach, S..\ Die Sonnenuhr an der Stadtkirche zu Cochstedt\ in: Die Freunde Alter Uhren Dt. Gesell. f. Chronometrie 66(1990)2, Seiten 108-110\ ISSN 0175-3126\</w:t>
      </w:r>
    </w:p>
    <w:p w14:paraId="0E263104"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Zenkert, A.\ Faszination Sonnenuhr\ Thun ; Frankfurt am Main, 1995\ ISBN 3817113862\2.Aufl.\ Slub-DD, Code: 20388533 Regal 0 432\</w:t>
      </w:r>
    </w:p>
    <w:p w14:paraId="364F5076"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Zenkert, A.\"Die Besonnung vertikaler Sonnenuhren"\ DGC-Jahresschrift, 2004\</w:t>
      </w:r>
    </w:p>
    <w:p w14:paraId="46F2F62F"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lastRenderedPageBreak/>
        <w:t>Zinner, E.\ Alte Sonnenuhren an Europäischen Gebäuden\ Verlag Franz Steiner, Wiesbaden, 1964\ Slub-DD, Code: 20384634\</w:t>
      </w:r>
    </w:p>
    <w:p w14:paraId="7033D354"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Das mittelalterliche Lehrgerät zu Regensburg\ Zeitschrift für Instrumentenkunde 43, Berlin 1923, S.278-282)\</w:t>
      </w:r>
    </w:p>
    <w:p w14:paraId="7A9A9252"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 xml:space="preserve">Zinner, E.\Alte Sonnenuhren an Bamberger Gebäuden\ XXV. Bericht der Naturforschenden Gesellschaft 1929\ </w:t>
      </w:r>
    </w:p>
    <w:p w14:paraId="0E7879CF"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 xml:space="preserve">Zinner, E.\ Merkwürdige mittelalterliche Sonnenuhren\ Die Himmelswelt 42,1932\ </w:t>
      </w:r>
    </w:p>
    <w:p w14:paraId="6E4A3117"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Nachtrag zu dem Aufsatz “Alte Sonnenuhren an Bamberger Gebäuden”\ XXVI. Bericht der Naturforschenden Gesllschaft. Bamberg 1932\</w:t>
      </w:r>
    </w:p>
    <w:p w14:paraId="34982AC5"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Mittelalterliche Sonnengucker\ Das Weltall 34,Berlin, 1935\</w:t>
      </w:r>
    </w:p>
    <w:p w14:paraId="3EF4CE44"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 xml:space="preserve">Zinner, E.\ Tiroler Sonnenuhren\ Zeitschrift des Deutschen Alpenvereins 1939, S.132-137\ </w:t>
      </w:r>
    </w:p>
    <w:p w14:paraId="46A5A269"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Die ältesten Räderuhren und modernen Sonnenuhren\ Forschungen über den Ursprung der modernen Wissenschaften\ XXVIII. Bericht der Naturforschenden Gesellschaft. Bamberg 1939\</w:t>
      </w:r>
    </w:p>
    <w:p w14:paraId="651D60BD"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Die Sonnenuhr des Nikolaus Coppernicus\ Forschungen und Fortschritte 18, Berlin 1942\</w:t>
      </w:r>
    </w:p>
    <w:p w14:paraId="336C994E"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Entstehung und Ausbreitung der Coppernicanischen Lehre\ 74. Sitzungsbericht der Physikalisch-medizinischen Sozietät. Erlangen 1943\</w:t>
      </w:r>
    </w:p>
    <w:p w14:paraId="6E4AB4AA"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Die Allensteiner Sonnenuhr des Nicolaus Coppernicus\ XXIX. Bericht der Naturforschenden Gesellschaft. Bamberg 1946\</w:t>
      </w:r>
    </w:p>
    <w:p w14:paraId="3DF730F2"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Die Suche nach alten Sonnenuhren und wissenschaftlichen Instrumenten in Skandinavien\ XXXIII. Bericht der Naturforschenden Gesellschaft. Bamberg 1954\</w:t>
      </w:r>
    </w:p>
    <w:p w14:paraId="5914936F"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Deutsche und niederländische astronomische Instrumente des 11. Bis 18. Jahrhunderts\ München 1956\</w:t>
      </w:r>
    </w:p>
    <w:p w14:paraId="2097778C"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Forschungen in Spanien und Portugal\ XXXVII. Bericht der Naturforschenden Gesellschaft. Bamberg 1960\</w:t>
      </w:r>
    </w:p>
    <w:p w14:paraId="003F45E1"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Europäische Sonnenuhren\ XXXVII. Bericht der Naturforschenden Gesellschaft. Bamberg 1960\</w:t>
      </w:r>
    </w:p>
    <w:p w14:paraId="196D757A"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Forschungen in Italien\ Physis III. Firenze 1961\</w:t>
      </w:r>
    </w:p>
    <w:p w14:paraId="5064FFBB"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Die italienische Sonnenuhr\ XXXVIII. Bericht der Natutforschenden Gesellschaft. Bamberg 1962\</w:t>
      </w:r>
    </w:p>
    <w:p w14:paraId="3EEBE8CD" w14:textId="77777777" w:rsidR="004C77AD" w:rsidRPr="00A3662E" w:rsidRDefault="004C77AD" w:rsidP="003803F9">
      <w:pPr>
        <w:pStyle w:val="Listenabsatz"/>
        <w:numPr>
          <w:ilvl w:val="0"/>
          <w:numId w:val="9"/>
        </w:numPr>
        <w:rPr>
          <w:rFonts w:ascii="Arial" w:hAnsi="Arial" w:cs="Arial"/>
          <w:sz w:val="24"/>
          <w:szCs w:val="24"/>
        </w:rPr>
      </w:pPr>
      <w:r w:rsidRPr="00A3662E">
        <w:rPr>
          <w:rFonts w:ascii="Arial" w:hAnsi="Arial" w:cs="Arial"/>
          <w:sz w:val="24"/>
          <w:szCs w:val="24"/>
        </w:rPr>
        <w:t>Zinner, E.\ Aus alten Handschriften\ Bericht der Naturforschenden Gesellschaft. Bamberg 1962\ Slub-DD, Code: 34418997\</w:t>
      </w:r>
    </w:p>
    <w:p w14:paraId="7074DD39" w14:textId="2430D691" w:rsidR="004421B1" w:rsidRPr="004421B1" w:rsidRDefault="004421B1" w:rsidP="003803F9">
      <w:pPr>
        <w:pStyle w:val="Listenabsatz"/>
        <w:numPr>
          <w:ilvl w:val="0"/>
          <w:numId w:val="9"/>
        </w:numPr>
        <w:rPr>
          <w:sz w:val="24"/>
          <w:szCs w:val="24"/>
        </w:rPr>
      </w:pPr>
      <w:r w:rsidRPr="004421B1">
        <w:rPr>
          <w:sz w:val="24"/>
          <w:szCs w:val="24"/>
        </w:rPr>
        <w:t>Zinner, E.\ Alte Sonnenuhren an Europaischen Gebäuden\ Verlag Steiner, Wiebadeb, 1964} Slub-DD, Code: 20384634\</w:t>
      </w:r>
    </w:p>
    <w:p w14:paraId="1FB52A02" w14:textId="77777777" w:rsidR="004421B1" w:rsidRPr="004421B1" w:rsidRDefault="004421B1" w:rsidP="003803F9">
      <w:pPr>
        <w:pStyle w:val="Listenabsatz"/>
        <w:numPr>
          <w:ilvl w:val="0"/>
          <w:numId w:val="9"/>
        </w:numPr>
        <w:rPr>
          <w:sz w:val="24"/>
          <w:szCs w:val="24"/>
        </w:rPr>
      </w:pPr>
      <w:r w:rsidRPr="004421B1">
        <w:rPr>
          <w:sz w:val="24"/>
          <w:szCs w:val="24"/>
        </w:rPr>
        <w:t>Zinner, E.\ Nachlass Ernst Zinner\ Universitätsarchiv Frankfurt am Main\</w:t>
      </w:r>
    </w:p>
    <w:p w14:paraId="43B23AB9" w14:textId="77777777" w:rsidR="004C77AD" w:rsidRDefault="004C77AD" w:rsidP="0052188A">
      <w:pPr>
        <w:ind w:left="360" w:firstLine="0"/>
        <w:rPr>
          <w:rFonts w:ascii="Arial" w:hAnsi="Arial" w:cs="Arial"/>
          <w:sz w:val="24"/>
          <w:szCs w:val="24"/>
        </w:rPr>
      </w:pPr>
    </w:p>
    <w:p w14:paraId="182625E1" w14:textId="77777777" w:rsidR="0052188A" w:rsidRDefault="0052188A" w:rsidP="0052188A">
      <w:pPr>
        <w:ind w:left="360" w:firstLine="0"/>
        <w:rPr>
          <w:rFonts w:ascii="Arial" w:hAnsi="Arial" w:cs="Arial"/>
          <w:sz w:val="24"/>
          <w:szCs w:val="24"/>
        </w:rPr>
      </w:pPr>
    </w:p>
    <w:p w14:paraId="1A00D12E" w14:textId="77777777" w:rsidR="0052188A" w:rsidRDefault="0052188A" w:rsidP="0052188A">
      <w:pPr>
        <w:ind w:left="360" w:firstLine="0"/>
        <w:rPr>
          <w:rFonts w:ascii="Arial" w:hAnsi="Arial" w:cs="Arial"/>
          <w:sz w:val="24"/>
          <w:szCs w:val="24"/>
        </w:rPr>
      </w:pPr>
    </w:p>
    <w:p w14:paraId="4F59E119" w14:textId="77777777" w:rsidR="0052188A" w:rsidRDefault="0052188A" w:rsidP="0052188A">
      <w:pPr>
        <w:ind w:left="360" w:firstLine="0"/>
        <w:rPr>
          <w:rFonts w:ascii="Arial" w:hAnsi="Arial" w:cs="Arial"/>
          <w:sz w:val="24"/>
          <w:szCs w:val="24"/>
        </w:rPr>
      </w:pPr>
    </w:p>
    <w:p w14:paraId="6F986357" w14:textId="77777777" w:rsidR="0052188A" w:rsidRPr="0052188A" w:rsidRDefault="0052188A" w:rsidP="0052188A">
      <w:pPr>
        <w:ind w:left="360" w:firstLine="0"/>
        <w:rPr>
          <w:rFonts w:ascii="Arial" w:hAnsi="Arial" w:cs="Arial"/>
          <w:sz w:val="24"/>
          <w:szCs w:val="24"/>
        </w:rPr>
      </w:pPr>
    </w:p>
    <w:p w14:paraId="1EEF071A" w14:textId="49BCDA67" w:rsidR="00723811" w:rsidRDefault="006041A5" w:rsidP="00A44B33">
      <w:pPr>
        <w:pStyle w:val="Listenabsatz"/>
        <w:ind w:firstLine="0"/>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14:paraId="1F9A6295" w14:textId="77777777" w:rsidR="00A44B33" w:rsidRPr="00A44B33" w:rsidRDefault="00A44B33" w:rsidP="00A44B33">
      <w:pPr>
        <w:pStyle w:val="Listenabsatz"/>
        <w:ind w:firstLine="0"/>
        <w:rPr>
          <w:rFonts w:ascii="Arial" w:hAnsi="Arial" w:cs="Arial"/>
          <w:sz w:val="24"/>
          <w:szCs w:val="24"/>
        </w:rPr>
      </w:pPr>
    </w:p>
    <w:p w14:paraId="24D98E9B" w14:textId="77777777" w:rsidR="006C67E5" w:rsidRDefault="006C67E5" w:rsidP="004421B1">
      <w:pPr>
        <w:spacing w:after="0" w:line="259" w:lineRule="auto"/>
        <w:ind w:left="0" w:firstLine="0"/>
        <w:rPr>
          <w:rFonts w:ascii="Arial" w:hAnsi="Arial" w:cs="Arial"/>
          <w:sz w:val="24"/>
          <w:szCs w:val="24"/>
        </w:rPr>
      </w:pPr>
    </w:p>
    <w:p w14:paraId="6D9F4BFC" w14:textId="77777777" w:rsidR="005A43D8" w:rsidRDefault="005A43D8" w:rsidP="004421B1">
      <w:pPr>
        <w:spacing w:after="0" w:line="259" w:lineRule="auto"/>
        <w:ind w:left="0" w:firstLine="0"/>
        <w:rPr>
          <w:rFonts w:ascii="Arial" w:hAnsi="Arial" w:cs="Arial"/>
          <w:sz w:val="24"/>
          <w:szCs w:val="24"/>
        </w:rPr>
      </w:pPr>
    </w:p>
    <w:p w14:paraId="2B81703B" w14:textId="749BC3C5" w:rsidR="00723811" w:rsidRPr="004421B1" w:rsidRDefault="00723811" w:rsidP="00761B1D">
      <w:pPr>
        <w:spacing w:after="0" w:line="259" w:lineRule="auto"/>
        <w:ind w:left="0" w:firstLine="0"/>
        <w:jc w:val="center"/>
        <w:rPr>
          <w:rFonts w:ascii="Arial" w:hAnsi="Arial" w:cs="Arial"/>
          <w:b/>
          <w:bCs/>
          <w:sz w:val="28"/>
          <w:szCs w:val="28"/>
        </w:rPr>
      </w:pPr>
      <w:r w:rsidRPr="004421B1">
        <w:rPr>
          <w:rFonts w:ascii="Arial" w:hAnsi="Arial" w:cs="Arial"/>
          <w:b/>
          <w:bCs/>
          <w:sz w:val="28"/>
          <w:szCs w:val="28"/>
        </w:rPr>
        <w:lastRenderedPageBreak/>
        <w:t>Website</w:t>
      </w:r>
    </w:p>
    <w:p w14:paraId="12CB8DDC" w14:textId="77777777" w:rsidR="00DA2877" w:rsidRPr="004421B1" w:rsidRDefault="00DA2877" w:rsidP="00761B1D">
      <w:pPr>
        <w:spacing w:after="0" w:line="259" w:lineRule="auto"/>
        <w:ind w:left="0" w:firstLine="0"/>
        <w:jc w:val="center"/>
        <w:rPr>
          <w:rFonts w:ascii="Arial" w:hAnsi="Arial" w:cs="Arial"/>
          <w:b/>
          <w:bCs/>
          <w:sz w:val="28"/>
          <w:szCs w:val="28"/>
        </w:rPr>
      </w:pPr>
    </w:p>
    <w:p w14:paraId="04C5DF49" w14:textId="4F7DC9D1" w:rsidR="00723811" w:rsidRDefault="00DA2877" w:rsidP="00723811">
      <w:pPr>
        <w:ind w:left="0" w:firstLine="0"/>
        <w:rPr>
          <w:rStyle w:val="Hyperlink"/>
          <w:rFonts w:ascii="Arial" w:hAnsi="Arial" w:cs="Arial"/>
          <w:sz w:val="24"/>
          <w:szCs w:val="24"/>
        </w:rPr>
      </w:pPr>
      <w:r>
        <w:rPr>
          <w:rFonts w:ascii="Arial" w:hAnsi="Arial" w:cs="Arial"/>
          <w:sz w:val="24"/>
          <w:szCs w:val="24"/>
        </w:rPr>
        <w:t xml:space="preserve">Bartzack, H.\ </w:t>
      </w:r>
      <w:hyperlink r:id="rId50" w:history="1">
        <w:r w:rsidRPr="00DB16EC">
          <w:rPr>
            <w:rStyle w:val="Hyperlink"/>
            <w:rFonts w:ascii="Arial" w:hAnsi="Arial" w:cs="Arial"/>
            <w:sz w:val="24"/>
            <w:szCs w:val="24"/>
          </w:rPr>
          <w:t>www.cochstedt-sonnenuhr.de</w:t>
        </w:r>
      </w:hyperlink>
      <w:r w:rsidR="000238D6">
        <w:rPr>
          <w:rStyle w:val="Hyperlink"/>
          <w:rFonts w:ascii="Arial" w:hAnsi="Arial" w:cs="Arial"/>
          <w:sz w:val="24"/>
          <w:szCs w:val="24"/>
        </w:rPr>
        <w:t xml:space="preserve"> </w:t>
      </w:r>
    </w:p>
    <w:p w14:paraId="1F3973BF" w14:textId="77777777" w:rsidR="000C49D6" w:rsidRDefault="000C49D6" w:rsidP="00723811">
      <w:pPr>
        <w:ind w:left="0" w:firstLine="0"/>
        <w:rPr>
          <w:rStyle w:val="Hyperlink"/>
          <w:rFonts w:ascii="Arial" w:hAnsi="Arial" w:cs="Arial"/>
          <w:sz w:val="24"/>
          <w:szCs w:val="24"/>
        </w:rPr>
      </w:pPr>
    </w:p>
    <w:p w14:paraId="59B79E6B" w14:textId="28F9C6B3" w:rsidR="000C49D6" w:rsidRDefault="000238D6" w:rsidP="00723811">
      <w:pPr>
        <w:ind w:left="0" w:firstLine="0"/>
        <w:rPr>
          <w:rFonts w:ascii="Arial" w:hAnsi="Arial" w:cs="Arial"/>
          <w:sz w:val="24"/>
          <w:szCs w:val="24"/>
        </w:rPr>
      </w:pPr>
      <w:r>
        <w:rPr>
          <w:rStyle w:val="Hyperlink"/>
          <w:rFonts w:ascii="Arial" w:hAnsi="Arial" w:cs="Arial"/>
          <w:color w:val="auto"/>
          <w:sz w:val="24"/>
          <w:szCs w:val="24"/>
        </w:rPr>
        <w:t>Bartzack, H.\</w:t>
      </w:r>
      <w:r w:rsidR="000C49D6">
        <w:rPr>
          <w:rStyle w:val="Hyperlink"/>
          <w:rFonts w:ascii="Arial" w:hAnsi="Arial" w:cs="Arial"/>
          <w:sz w:val="24"/>
          <w:szCs w:val="24"/>
        </w:rPr>
        <w:t xml:space="preserve"> www.malente-sonnenuhr.de</w:t>
      </w:r>
    </w:p>
    <w:p w14:paraId="4DE68ECC" w14:textId="77777777" w:rsidR="00C50723" w:rsidRDefault="00C50723" w:rsidP="00723811">
      <w:pPr>
        <w:ind w:left="0" w:firstLine="0"/>
        <w:rPr>
          <w:rFonts w:ascii="Arial" w:hAnsi="Arial" w:cs="Arial"/>
          <w:sz w:val="24"/>
          <w:szCs w:val="24"/>
        </w:rPr>
      </w:pPr>
    </w:p>
    <w:p w14:paraId="3D69531A" w14:textId="65F181E0" w:rsidR="00104347" w:rsidRDefault="00DA2877" w:rsidP="00723811">
      <w:pPr>
        <w:ind w:left="0" w:firstLine="0"/>
        <w:rPr>
          <w:rFonts w:ascii="Arial" w:hAnsi="Arial" w:cs="Arial"/>
          <w:sz w:val="24"/>
          <w:szCs w:val="24"/>
        </w:rPr>
      </w:pPr>
      <w:r>
        <w:rPr>
          <w:rFonts w:ascii="Arial" w:hAnsi="Arial" w:cs="Arial"/>
          <w:sz w:val="24"/>
          <w:szCs w:val="24"/>
        </w:rPr>
        <w:t xml:space="preserve">Bartzack, H.\ </w:t>
      </w:r>
      <w:hyperlink r:id="rId51" w:history="1">
        <w:r w:rsidRPr="00DB16EC">
          <w:rPr>
            <w:rStyle w:val="Hyperlink"/>
            <w:rFonts w:ascii="Arial" w:hAnsi="Arial" w:cs="Arial"/>
            <w:sz w:val="24"/>
            <w:szCs w:val="24"/>
          </w:rPr>
          <w:t>www.kirchenneubau-1225-cochstedt.de</w:t>
        </w:r>
      </w:hyperlink>
    </w:p>
    <w:p w14:paraId="2AF956C8" w14:textId="77777777" w:rsidR="00C50723" w:rsidRDefault="00C50723" w:rsidP="00723811">
      <w:pPr>
        <w:ind w:left="0" w:firstLine="0"/>
        <w:rPr>
          <w:rFonts w:ascii="Arial" w:hAnsi="Arial" w:cs="Arial"/>
          <w:sz w:val="24"/>
          <w:szCs w:val="24"/>
        </w:rPr>
      </w:pPr>
    </w:p>
    <w:p w14:paraId="182DAE03" w14:textId="039249EC" w:rsidR="00104347" w:rsidRDefault="00DA2877" w:rsidP="00723811">
      <w:pPr>
        <w:ind w:left="0" w:firstLine="0"/>
        <w:rPr>
          <w:rFonts w:ascii="Arial" w:hAnsi="Arial" w:cs="Arial"/>
          <w:sz w:val="24"/>
          <w:szCs w:val="24"/>
        </w:rPr>
      </w:pPr>
      <w:r>
        <w:rPr>
          <w:rFonts w:ascii="Arial" w:hAnsi="Arial" w:cs="Arial"/>
          <w:sz w:val="24"/>
          <w:szCs w:val="24"/>
        </w:rPr>
        <w:t xml:space="preserve">Bartzack, H.\ </w:t>
      </w:r>
      <w:hyperlink r:id="rId52" w:history="1">
        <w:r w:rsidRPr="00DB16EC">
          <w:rPr>
            <w:rStyle w:val="Hyperlink"/>
            <w:rFonts w:ascii="Arial" w:hAnsi="Arial" w:cs="Arial"/>
            <w:sz w:val="24"/>
            <w:szCs w:val="24"/>
          </w:rPr>
          <w:t>www.ostfaelischer-hellweg.de</w:t>
        </w:r>
      </w:hyperlink>
    </w:p>
    <w:p w14:paraId="17C771E2" w14:textId="77777777" w:rsidR="00A54475" w:rsidRDefault="00A54475" w:rsidP="00723811">
      <w:pPr>
        <w:ind w:left="0" w:firstLine="0"/>
        <w:rPr>
          <w:sz w:val="24"/>
          <w:szCs w:val="24"/>
          <w:bdr w:val="none" w:sz="0" w:space="0" w:color="auto" w:frame="1"/>
        </w:rPr>
      </w:pPr>
    </w:p>
    <w:p w14:paraId="457604A1" w14:textId="2DC5A932" w:rsidR="00104347" w:rsidRDefault="00A54475" w:rsidP="00723811">
      <w:pPr>
        <w:ind w:left="0" w:firstLine="0"/>
        <w:rPr>
          <w:sz w:val="24"/>
          <w:szCs w:val="24"/>
          <w:bdr w:val="none" w:sz="0" w:space="0" w:color="auto" w:frame="1"/>
        </w:rPr>
      </w:pPr>
      <w:r>
        <w:rPr>
          <w:sz w:val="24"/>
          <w:szCs w:val="24"/>
          <w:bdr w:val="none" w:sz="0" w:space="0" w:color="auto" w:frame="1"/>
        </w:rPr>
        <w:t xml:space="preserve">Bartzack, H.\ </w:t>
      </w:r>
      <w:r w:rsidRPr="00565882">
        <w:rPr>
          <w:sz w:val="24"/>
          <w:szCs w:val="24"/>
          <w:bdr w:val="none" w:sz="0" w:space="0" w:color="auto" w:frame="1"/>
        </w:rPr>
        <w:t>Die 14teilige Sonnenuhr von Großenwieden</w:t>
      </w:r>
      <w:r>
        <w:rPr>
          <w:sz w:val="24"/>
          <w:szCs w:val="24"/>
          <w:bdr w:val="none" w:sz="0" w:space="0" w:color="auto" w:frame="1"/>
        </w:rPr>
        <w:t>\ Quelle:</w:t>
      </w:r>
      <w:r w:rsidRPr="00565882">
        <w:rPr>
          <w:sz w:val="24"/>
          <w:szCs w:val="24"/>
          <w:bdr w:val="none" w:sz="0" w:space="0" w:color="auto" w:frame="1"/>
        </w:rPr>
        <w:br/>
      </w:r>
      <w:bookmarkStart w:id="26" w:name="_Hlk151908389"/>
      <w:r w:rsidRPr="00565882">
        <w:rPr>
          <w:sz w:val="24"/>
          <w:szCs w:val="24"/>
          <w:bdr w:val="none" w:sz="0" w:space="0" w:color="auto" w:frame="1"/>
        </w:rPr>
        <w:t>URL </w:t>
      </w:r>
      <w:bookmarkEnd w:id="26"/>
      <w:r>
        <w:fldChar w:fldCharType="begin"/>
      </w:r>
      <w:r>
        <w:instrText>HYPERLINK "https://nbn-resolving.de/urn:nbn:de:bsz:14-qucosa2-881826"</w:instrText>
      </w:r>
      <w:r>
        <w:fldChar w:fldCharType="separate"/>
      </w:r>
      <w:r w:rsidRPr="00565882">
        <w:rPr>
          <w:color w:val="0000FF"/>
          <w:sz w:val="24"/>
          <w:szCs w:val="24"/>
          <w:u w:val="single"/>
          <w:bdr w:val="none" w:sz="0" w:space="0" w:color="auto" w:frame="1"/>
        </w:rPr>
        <w:t>https://nbn-resolving.de/urn:nbn:de:bsz:14-qucosa2-881826</w:t>
      </w:r>
      <w:r>
        <w:rPr>
          <w:color w:val="0000FF"/>
          <w:sz w:val="24"/>
          <w:szCs w:val="24"/>
          <w:u w:val="single"/>
          <w:bdr w:val="none" w:sz="0" w:space="0" w:color="auto" w:frame="1"/>
        </w:rPr>
        <w:fldChar w:fldCharType="end"/>
      </w:r>
      <w:r w:rsidRPr="00565882">
        <w:rPr>
          <w:sz w:val="24"/>
          <w:szCs w:val="24"/>
          <w:bdr w:val="none" w:sz="0" w:space="0" w:color="auto" w:frame="1"/>
        </w:rPr>
        <w:t> online</w:t>
      </w:r>
    </w:p>
    <w:p w14:paraId="10846CB1" w14:textId="77777777" w:rsidR="00A54475" w:rsidRDefault="00A54475" w:rsidP="00723811">
      <w:pPr>
        <w:ind w:left="0" w:firstLine="0"/>
        <w:rPr>
          <w:rFonts w:ascii="Arial" w:hAnsi="Arial" w:cs="Arial"/>
          <w:sz w:val="24"/>
          <w:szCs w:val="24"/>
        </w:rPr>
      </w:pPr>
    </w:p>
    <w:p w14:paraId="7505D837" w14:textId="3EE9ACBD" w:rsidR="00666ABC" w:rsidRDefault="00666ABC" w:rsidP="00666ABC">
      <w:pPr>
        <w:ind w:left="10"/>
        <w:rPr>
          <w:rFonts w:ascii="Arial" w:hAnsi="Arial" w:cs="Arial"/>
          <w:sz w:val="24"/>
          <w:szCs w:val="24"/>
        </w:rPr>
      </w:pPr>
      <w:r w:rsidRPr="001463A6">
        <w:rPr>
          <w:rFonts w:ascii="Arial" w:hAnsi="Arial" w:cs="Arial"/>
          <w:sz w:val="24"/>
          <w:szCs w:val="24"/>
        </w:rPr>
        <w:t>Zinner</w:t>
      </w:r>
      <w:r w:rsidR="00241FB3">
        <w:rPr>
          <w:rFonts w:ascii="Arial" w:hAnsi="Arial" w:cs="Arial"/>
          <w:sz w:val="24"/>
          <w:szCs w:val="24"/>
        </w:rPr>
        <w:t>, E.</w:t>
      </w:r>
      <w:r w:rsidR="00A54475">
        <w:rPr>
          <w:rFonts w:ascii="Arial" w:hAnsi="Arial" w:cs="Arial"/>
          <w:sz w:val="24"/>
          <w:szCs w:val="24"/>
        </w:rPr>
        <w:t>\</w:t>
      </w:r>
      <w:r w:rsidR="00A54475" w:rsidRPr="00A54475">
        <w:rPr>
          <w:sz w:val="24"/>
          <w:szCs w:val="24"/>
          <w:bdr w:val="none" w:sz="0" w:space="0" w:color="auto" w:frame="1"/>
        </w:rPr>
        <w:t xml:space="preserve"> </w:t>
      </w:r>
      <w:r w:rsidR="00A54475">
        <w:rPr>
          <w:sz w:val="24"/>
          <w:szCs w:val="24"/>
          <w:bdr w:val="none" w:sz="0" w:space="0" w:color="auto" w:frame="1"/>
        </w:rPr>
        <w:t xml:space="preserve">Quelle: </w:t>
      </w:r>
      <w:r w:rsidR="00A54475" w:rsidRPr="00565882">
        <w:rPr>
          <w:sz w:val="24"/>
          <w:szCs w:val="24"/>
          <w:bdr w:val="none" w:sz="0" w:space="0" w:color="auto" w:frame="1"/>
        </w:rPr>
        <w:t>URL </w:t>
      </w:r>
      <w:r w:rsidRPr="001463A6">
        <w:rPr>
          <w:rFonts w:ascii="Arial" w:hAnsi="Arial" w:cs="Arial"/>
          <w:sz w:val="24"/>
          <w:szCs w:val="24"/>
        </w:rPr>
        <w:t xml:space="preserve"> </w:t>
      </w:r>
      <w:hyperlink r:id="rId53" w:history="1">
        <w:r w:rsidR="00241FB3" w:rsidRPr="00DB16EC">
          <w:rPr>
            <w:rStyle w:val="Hyperlink"/>
            <w:rFonts w:ascii="Arial" w:hAnsi="Arial" w:cs="Arial"/>
            <w:sz w:val="24"/>
            <w:szCs w:val="24"/>
          </w:rPr>
          <w:t>http://de.wikipedia.org/wiki/Ernst_Zinner</w:t>
        </w:r>
      </w:hyperlink>
    </w:p>
    <w:p w14:paraId="3580BDB3" w14:textId="77777777" w:rsidR="00241FB3" w:rsidRPr="001463A6" w:rsidRDefault="00241FB3" w:rsidP="00666ABC">
      <w:pPr>
        <w:ind w:left="10"/>
        <w:rPr>
          <w:rFonts w:ascii="Arial" w:hAnsi="Arial" w:cs="Arial"/>
          <w:sz w:val="24"/>
          <w:szCs w:val="24"/>
        </w:rPr>
      </w:pPr>
    </w:p>
    <w:p w14:paraId="0D92143D" w14:textId="678A54E8" w:rsidR="00241FB3" w:rsidRPr="00011362" w:rsidRDefault="00241FB3" w:rsidP="00241FB3">
      <w:pPr>
        <w:ind w:left="10"/>
        <w:rPr>
          <w:rFonts w:ascii="Arial" w:hAnsi="Arial" w:cs="Arial"/>
          <w:sz w:val="24"/>
          <w:szCs w:val="24"/>
        </w:rPr>
      </w:pPr>
      <w:r w:rsidRPr="00011362">
        <w:rPr>
          <w:rFonts w:ascii="Arial" w:hAnsi="Arial" w:cs="Arial"/>
          <w:sz w:val="24"/>
          <w:szCs w:val="24"/>
        </w:rPr>
        <w:t>Vorlesungen über Sonnenuhren an der Universität in Ingolstadt</w:t>
      </w:r>
      <w:r>
        <w:rPr>
          <w:rFonts w:ascii="Arial" w:hAnsi="Arial" w:cs="Arial"/>
          <w:sz w:val="24"/>
          <w:szCs w:val="24"/>
        </w:rPr>
        <w:t xml:space="preserve">\ </w:t>
      </w:r>
      <w:r w:rsidRPr="00011362">
        <w:rPr>
          <w:rFonts w:ascii="Arial" w:hAnsi="Arial" w:cs="Arial"/>
          <w:sz w:val="24"/>
          <w:szCs w:val="24"/>
        </w:rPr>
        <w:t xml:space="preserve">Quelle: </w:t>
      </w:r>
      <w:r w:rsidR="00A54475" w:rsidRPr="00565882">
        <w:rPr>
          <w:sz w:val="24"/>
          <w:szCs w:val="24"/>
          <w:bdr w:val="none" w:sz="0" w:space="0" w:color="auto" w:frame="1"/>
        </w:rPr>
        <w:t>URL </w:t>
      </w:r>
      <w:r w:rsidR="00A54475" w:rsidRPr="00011362">
        <w:rPr>
          <w:rFonts w:ascii="Arial" w:hAnsi="Arial" w:cs="Arial"/>
          <w:sz w:val="24"/>
          <w:szCs w:val="24"/>
        </w:rPr>
        <w:t xml:space="preserve"> </w:t>
      </w:r>
      <w:r w:rsidRPr="00011362">
        <w:rPr>
          <w:rFonts w:ascii="Arial" w:hAnsi="Arial" w:cs="Arial"/>
          <w:sz w:val="24"/>
          <w:szCs w:val="24"/>
        </w:rPr>
        <w:t>http://www4.ingolstadt.de/stadtmuseum/scheuerer/varia/zeit-06.htm</w:t>
      </w:r>
      <w:r>
        <w:rPr>
          <w:rFonts w:ascii="Arial" w:hAnsi="Arial" w:cs="Arial"/>
          <w:sz w:val="24"/>
          <w:szCs w:val="24"/>
        </w:rPr>
        <w:t>\</w:t>
      </w:r>
    </w:p>
    <w:p w14:paraId="381F27C6" w14:textId="77777777" w:rsidR="00241FB3" w:rsidRDefault="00241FB3" w:rsidP="00241FB3">
      <w:pPr>
        <w:ind w:left="0" w:firstLine="0"/>
        <w:rPr>
          <w:rFonts w:ascii="Arial" w:hAnsi="Arial" w:cs="Arial"/>
          <w:sz w:val="24"/>
          <w:szCs w:val="24"/>
        </w:rPr>
      </w:pPr>
    </w:p>
    <w:p w14:paraId="1E45B8F0" w14:textId="77777777" w:rsidR="00241FB3" w:rsidRPr="00384029" w:rsidRDefault="00241FB3" w:rsidP="00241FB3">
      <w:pPr>
        <w:ind w:left="10"/>
        <w:rPr>
          <w:rFonts w:ascii="Arial" w:hAnsi="Arial" w:cs="Arial"/>
          <w:sz w:val="24"/>
          <w:szCs w:val="24"/>
        </w:rPr>
      </w:pPr>
      <w:r w:rsidRPr="00384029">
        <w:rPr>
          <w:rFonts w:ascii="Arial" w:hAnsi="Arial" w:cs="Arial"/>
          <w:sz w:val="24"/>
          <w:szCs w:val="24"/>
        </w:rPr>
        <w:t>Wanner, H.\ Der Dom und seine zwei Sonnenuhren\ Quelle:</w:t>
      </w:r>
    </w:p>
    <w:p w14:paraId="73D49924" w14:textId="11A33A62" w:rsidR="00241FB3" w:rsidRPr="00384029" w:rsidRDefault="00A54475" w:rsidP="00241FB3">
      <w:pPr>
        <w:ind w:left="10"/>
        <w:rPr>
          <w:rFonts w:ascii="Arial" w:hAnsi="Arial" w:cs="Arial"/>
          <w:sz w:val="24"/>
          <w:szCs w:val="24"/>
        </w:rPr>
      </w:pPr>
      <w:r w:rsidRPr="00565882">
        <w:rPr>
          <w:sz w:val="24"/>
          <w:szCs w:val="24"/>
          <w:bdr w:val="none" w:sz="0" w:space="0" w:color="auto" w:frame="1"/>
        </w:rPr>
        <w:t>URL </w:t>
      </w:r>
      <w:r w:rsidRPr="00384029">
        <w:rPr>
          <w:rFonts w:ascii="Arial" w:hAnsi="Arial" w:cs="Arial"/>
          <w:sz w:val="24"/>
          <w:szCs w:val="24"/>
        </w:rPr>
        <w:t xml:space="preserve"> </w:t>
      </w:r>
      <w:r w:rsidR="00241FB3" w:rsidRPr="00384029">
        <w:rPr>
          <w:rFonts w:ascii="Arial" w:hAnsi="Arial" w:cs="Arial"/>
          <w:sz w:val="24"/>
          <w:szCs w:val="24"/>
        </w:rPr>
        <w:t>http://www.mittelbayerische.de/region/regensburg-stadt/der-dom-und-seine-zwei-sonnenuhren-21178-art1102233.html\</w:t>
      </w:r>
    </w:p>
    <w:p w14:paraId="648A44C8" w14:textId="77777777" w:rsidR="00723811" w:rsidRDefault="00723811">
      <w:pPr>
        <w:spacing w:after="0" w:line="259" w:lineRule="auto"/>
        <w:ind w:left="0" w:firstLine="0"/>
        <w:rPr>
          <w:rFonts w:ascii="Arial" w:hAnsi="Arial" w:cs="Arial"/>
          <w:sz w:val="24"/>
          <w:szCs w:val="24"/>
        </w:rPr>
      </w:pPr>
    </w:p>
    <w:p w14:paraId="56EA7B6D" w14:textId="77777777" w:rsidR="003120B4" w:rsidRDefault="003120B4">
      <w:pPr>
        <w:spacing w:after="0" w:line="259" w:lineRule="auto"/>
        <w:ind w:left="0" w:firstLine="0"/>
        <w:rPr>
          <w:rFonts w:ascii="Arial" w:hAnsi="Arial" w:cs="Arial"/>
          <w:sz w:val="24"/>
          <w:szCs w:val="24"/>
        </w:rPr>
      </w:pPr>
    </w:p>
    <w:p w14:paraId="6D69B484" w14:textId="77777777" w:rsidR="003120B4" w:rsidRDefault="003120B4">
      <w:pPr>
        <w:spacing w:after="0" w:line="259" w:lineRule="auto"/>
        <w:ind w:left="0" w:firstLine="0"/>
        <w:rPr>
          <w:rFonts w:ascii="Arial" w:hAnsi="Arial" w:cs="Arial"/>
          <w:sz w:val="24"/>
          <w:szCs w:val="24"/>
        </w:rPr>
      </w:pPr>
    </w:p>
    <w:p w14:paraId="30191286" w14:textId="77777777" w:rsidR="00761B1D" w:rsidRDefault="00761B1D">
      <w:pPr>
        <w:spacing w:after="0" w:line="259" w:lineRule="auto"/>
        <w:ind w:left="0" w:firstLine="0"/>
        <w:rPr>
          <w:rFonts w:ascii="Arial" w:hAnsi="Arial" w:cs="Arial"/>
          <w:sz w:val="24"/>
          <w:szCs w:val="24"/>
        </w:rPr>
      </w:pPr>
    </w:p>
    <w:p w14:paraId="0D057C42" w14:textId="1C02031B" w:rsidR="00761B1D" w:rsidRDefault="00761B1D" w:rsidP="001A2126">
      <w:pPr>
        <w:spacing w:after="0" w:line="259" w:lineRule="auto"/>
        <w:ind w:left="0" w:firstLine="0"/>
        <w:jc w:val="center"/>
        <w:rPr>
          <w:rFonts w:ascii="Arial" w:hAnsi="Arial" w:cs="Arial"/>
          <w:sz w:val="24"/>
          <w:szCs w:val="24"/>
        </w:rPr>
      </w:pPr>
      <w:r w:rsidRPr="0082552B">
        <w:rPr>
          <w:rFonts w:ascii="Arial" w:hAnsi="Arial" w:cs="Arial"/>
          <w:b/>
          <w:bCs/>
          <w:sz w:val="28"/>
          <w:szCs w:val="28"/>
        </w:rPr>
        <w:t>Bildangaben</w:t>
      </w:r>
    </w:p>
    <w:p w14:paraId="37E4E75E" w14:textId="2A56C24D" w:rsidR="001A2126" w:rsidRPr="001A2126" w:rsidRDefault="00070A9F" w:rsidP="001A2126">
      <w:pPr>
        <w:pStyle w:val="Listenabsatz"/>
        <w:spacing w:after="0" w:line="259" w:lineRule="auto"/>
        <w:ind w:firstLine="0"/>
        <w:rPr>
          <w:rFonts w:ascii="Arial" w:hAnsi="Arial" w:cs="Arial"/>
          <w:sz w:val="24"/>
          <w:szCs w:val="24"/>
        </w:rPr>
      </w:pPr>
      <w:r w:rsidRPr="00F26A0B">
        <w:rPr>
          <w:rFonts w:ascii="Arial" w:hAnsi="Arial" w:cs="Arial"/>
          <w:i/>
          <w:iCs/>
          <w:sz w:val="24"/>
          <w:szCs w:val="24"/>
        </w:rPr>
        <w:t>Nicht näher deklarierte Bilder sind von Privat Harald Bartzack</w:t>
      </w:r>
      <w:r>
        <w:rPr>
          <w:rFonts w:ascii="Arial" w:hAnsi="Arial" w:cs="Arial"/>
          <w:i/>
          <w:iCs/>
          <w:sz w:val="24"/>
          <w:szCs w:val="24"/>
        </w:rPr>
        <w:t>, Pfarrer Ihrig und vom Förderverein</w:t>
      </w:r>
      <w:r w:rsidR="00B01643">
        <w:rPr>
          <w:rFonts w:ascii="Arial" w:hAnsi="Arial" w:cs="Arial"/>
          <w:i/>
          <w:iCs/>
          <w:sz w:val="24"/>
          <w:szCs w:val="24"/>
        </w:rPr>
        <w:t xml:space="preserve"> der Notburgakirche.</w:t>
      </w:r>
    </w:p>
    <w:p w14:paraId="4C7B018B" w14:textId="77777777" w:rsidR="00D529A3" w:rsidRDefault="00D529A3" w:rsidP="00761B1D">
      <w:pPr>
        <w:spacing w:after="0" w:line="259" w:lineRule="auto"/>
        <w:ind w:left="0" w:firstLine="0"/>
        <w:jc w:val="center"/>
        <w:rPr>
          <w:rFonts w:ascii="Arial" w:hAnsi="Arial" w:cs="Arial"/>
          <w:b/>
          <w:bCs/>
          <w:sz w:val="28"/>
          <w:szCs w:val="28"/>
        </w:rPr>
      </w:pPr>
    </w:p>
    <w:p w14:paraId="3B92A7F5" w14:textId="77777777" w:rsidR="00A716C6" w:rsidRDefault="00EE6406" w:rsidP="006C67E5">
      <w:pPr>
        <w:pStyle w:val="Listenabsatz"/>
        <w:numPr>
          <w:ilvl w:val="0"/>
          <w:numId w:val="5"/>
        </w:numPr>
        <w:spacing w:after="0" w:line="259" w:lineRule="auto"/>
        <w:ind w:left="360"/>
        <w:rPr>
          <w:rFonts w:ascii="Arial" w:hAnsi="Arial" w:cs="Arial"/>
          <w:sz w:val="24"/>
          <w:szCs w:val="24"/>
        </w:rPr>
      </w:pPr>
      <w:bookmarkStart w:id="27" w:name="_Hlk152517759"/>
      <w:r w:rsidRPr="0073545D">
        <w:rPr>
          <w:rFonts w:ascii="Arial" w:hAnsi="Arial" w:cs="Arial"/>
          <w:sz w:val="24"/>
          <w:szCs w:val="24"/>
        </w:rPr>
        <w:t>Der Schattenlauf über den Sonnentag. Anstelle des Gnomons, Polstab, war es zuerst der Mensch selber</w:t>
      </w:r>
    </w:p>
    <w:p w14:paraId="1FEAA2C2" w14:textId="77777777" w:rsidR="002376CC" w:rsidRDefault="00A716C6" w:rsidP="002376CC">
      <w:pPr>
        <w:pStyle w:val="Listenabsatz"/>
        <w:numPr>
          <w:ilvl w:val="0"/>
          <w:numId w:val="5"/>
        </w:numPr>
        <w:spacing w:after="0" w:line="259" w:lineRule="auto"/>
        <w:ind w:left="360"/>
        <w:rPr>
          <w:rFonts w:ascii="Arial" w:hAnsi="Arial" w:cs="Arial"/>
          <w:sz w:val="24"/>
          <w:szCs w:val="24"/>
        </w:rPr>
      </w:pPr>
      <w:r w:rsidRPr="00A716C6">
        <w:rPr>
          <w:rFonts w:ascii="Arial" w:hAnsi="Arial" w:cs="Arial"/>
          <w:sz w:val="24"/>
          <w:szCs w:val="24"/>
        </w:rPr>
        <w:t>Lageplan der drei ähnlichen 14teiligen Sonnenuhren (Dr. Harald Bartzack)</w:t>
      </w:r>
    </w:p>
    <w:p w14:paraId="3104F940" w14:textId="5F4973C1" w:rsidR="00E366C3" w:rsidRPr="002376CC" w:rsidRDefault="009356C3" w:rsidP="002376CC">
      <w:pPr>
        <w:pStyle w:val="Listenabsatz"/>
        <w:numPr>
          <w:ilvl w:val="0"/>
          <w:numId w:val="5"/>
        </w:numPr>
        <w:spacing w:after="0" w:line="259" w:lineRule="auto"/>
        <w:ind w:left="360"/>
        <w:rPr>
          <w:rFonts w:ascii="Arial" w:hAnsi="Arial" w:cs="Arial"/>
          <w:sz w:val="24"/>
          <w:szCs w:val="24"/>
        </w:rPr>
      </w:pPr>
      <w:r w:rsidRPr="002376CC">
        <w:rPr>
          <w:rFonts w:ascii="Arial" w:hAnsi="Arial" w:cs="Arial"/>
          <w:sz w:val="24"/>
          <w:szCs w:val="24"/>
        </w:rPr>
        <w:t>Eine Abbildung der ersten</w:t>
      </w:r>
      <w:r w:rsidR="00E123AA" w:rsidRPr="002376CC">
        <w:rPr>
          <w:rFonts w:ascii="Arial" w:hAnsi="Arial" w:cs="Arial"/>
          <w:sz w:val="24"/>
          <w:szCs w:val="24"/>
        </w:rPr>
        <w:t xml:space="preserve"> so</w:t>
      </w:r>
      <w:r w:rsidRPr="002376CC">
        <w:rPr>
          <w:rFonts w:ascii="Arial" w:hAnsi="Arial" w:cs="Arial"/>
          <w:sz w:val="24"/>
          <w:szCs w:val="24"/>
        </w:rPr>
        <w:t xml:space="preserve"> nachweislichen Sonnenuhr des Anaxagors</w:t>
      </w:r>
      <w:r w:rsidR="00E366C3" w:rsidRPr="002376CC">
        <w:rPr>
          <w:rFonts w:ascii="Arial" w:hAnsi="Arial" w:cs="Arial"/>
          <w:sz w:val="24"/>
          <w:szCs w:val="24"/>
        </w:rPr>
        <w:t>.( Zeitgenosse Perikles in Athen, Landesmuseum Trier)</w:t>
      </w:r>
    </w:p>
    <w:p w14:paraId="57266524" w14:textId="77777777" w:rsidR="0073545D" w:rsidRPr="0073545D" w:rsidRDefault="0073545D" w:rsidP="006C67E5">
      <w:pPr>
        <w:pStyle w:val="Listenabsatz"/>
        <w:numPr>
          <w:ilvl w:val="0"/>
          <w:numId w:val="5"/>
        </w:numPr>
        <w:spacing w:after="0" w:line="259" w:lineRule="auto"/>
        <w:ind w:left="360"/>
        <w:rPr>
          <w:rFonts w:ascii="Arial" w:hAnsi="Arial" w:cs="Arial"/>
          <w:sz w:val="24"/>
          <w:szCs w:val="24"/>
        </w:rPr>
      </w:pPr>
      <w:r w:rsidRPr="0073545D">
        <w:rPr>
          <w:rFonts w:ascii="Arial" w:hAnsi="Arial" w:cs="Arial"/>
          <w:sz w:val="24"/>
          <w:szCs w:val="24"/>
        </w:rPr>
        <w:t>DGC 512 Notburgakirche in Hochhausen</w:t>
      </w:r>
    </w:p>
    <w:p w14:paraId="252C5CC7" w14:textId="77777777" w:rsidR="0073545D" w:rsidRPr="0073545D" w:rsidRDefault="0073545D" w:rsidP="006C67E5">
      <w:pPr>
        <w:pStyle w:val="Listenabsatz"/>
        <w:numPr>
          <w:ilvl w:val="0"/>
          <w:numId w:val="5"/>
        </w:numPr>
        <w:spacing w:after="0" w:line="259" w:lineRule="auto"/>
        <w:ind w:left="360"/>
        <w:rPr>
          <w:rFonts w:ascii="Arial" w:hAnsi="Arial" w:cs="Arial"/>
          <w:sz w:val="24"/>
          <w:szCs w:val="24"/>
        </w:rPr>
      </w:pPr>
      <w:r w:rsidRPr="0073545D">
        <w:rPr>
          <w:rFonts w:ascii="Arial" w:hAnsi="Arial" w:cs="Arial"/>
          <w:sz w:val="24"/>
          <w:szCs w:val="24"/>
        </w:rPr>
        <w:t>DGC 4519 Kirche St. Matthaei in Großenwieden</w:t>
      </w:r>
    </w:p>
    <w:p w14:paraId="7B748602" w14:textId="77777777" w:rsidR="0073545D" w:rsidRPr="0073545D" w:rsidRDefault="0073545D" w:rsidP="006C67E5">
      <w:pPr>
        <w:pStyle w:val="Listenabsatz"/>
        <w:numPr>
          <w:ilvl w:val="0"/>
          <w:numId w:val="5"/>
        </w:numPr>
        <w:spacing w:after="0" w:line="259" w:lineRule="auto"/>
        <w:ind w:left="360"/>
        <w:rPr>
          <w:rFonts w:ascii="Arial" w:hAnsi="Arial" w:cs="Arial"/>
          <w:sz w:val="24"/>
          <w:szCs w:val="24"/>
        </w:rPr>
      </w:pPr>
      <w:r w:rsidRPr="0073545D">
        <w:rPr>
          <w:rFonts w:ascii="Arial" w:hAnsi="Arial" w:cs="Arial"/>
          <w:sz w:val="24"/>
          <w:szCs w:val="24"/>
        </w:rPr>
        <w:t>DGC 6660 Kirche St. Stephani in Cochstedt</w:t>
      </w:r>
    </w:p>
    <w:p w14:paraId="77B8D16B" w14:textId="77777777" w:rsidR="0073545D" w:rsidRPr="0073545D" w:rsidRDefault="0073545D" w:rsidP="006C67E5">
      <w:pPr>
        <w:pStyle w:val="Listenabsatz"/>
        <w:numPr>
          <w:ilvl w:val="0"/>
          <w:numId w:val="5"/>
        </w:numPr>
        <w:spacing w:after="13"/>
        <w:ind w:left="360"/>
        <w:rPr>
          <w:rFonts w:ascii="Arial" w:hAnsi="Arial" w:cs="Arial"/>
          <w:sz w:val="24"/>
          <w:szCs w:val="24"/>
        </w:rPr>
      </w:pPr>
      <w:r w:rsidRPr="0073545D">
        <w:rPr>
          <w:rFonts w:ascii="Arial" w:hAnsi="Arial" w:cs="Arial"/>
          <w:sz w:val="24"/>
          <w:szCs w:val="24"/>
        </w:rPr>
        <w:t>DGC 512 Anzeiger: Dieter von Halmstatt, Mitglied des Förderkreises der Notburgkirche</w:t>
      </w:r>
    </w:p>
    <w:p w14:paraId="1F83CB46" w14:textId="797880DE" w:rsidR="0073545D" w:rsidRDefault="0073545D" w:rsidP="006C67E5">
      <w:pPr>
        <w:pStyle w:val="Listenabsatz"/>
        <w:numPr>
          <w:ilvl w:val="0"/>
          <w:numId w:val="5"/>
        </w:numPr>
        <w:spacing w:after="0" w:line="259" w:lineRule="auto"/>
        <w:ind w:left="360"/>
        <w:rPr>
          <w:rFonts w:ascii="Arial" w:hAnsi="Arial" w:cs="Arial"/>
          <w:sz w:val="24"/>
          <w:szCs w:val="24"/>
        </w:rPr>
      </w:pPr>
      <w:r w:rsidRPr="00343731">
        <w:rPr>
          <w:rFonts w:ascii="Arial" w:hAnsi="Arial" w:cs="Arial"/>
          <w:sz w:val="24"/>
          <w:szCs w:val="24"/>
        </w:rPr>
        <w:t>Foto der Sonnenuhr, etwas schräg infolge der Einbaustelle und des Kamerawinkels</w:t>
      </w:r>
    </w:p>
    <w:p w14:paraId="2B0AAB2F" w14:textId="77777777" w:rsidR="0073545D" w:rsidRPr="0073545D" w:rsidRDefault="0073545D" w:rsidP="006C67E5">
      <w:pPr>
        <w:pStyle w:val="Listenabsatz"/>
        <w:numPr>
          <w:ilvl w:val="0"/>
          <w:numId w:val="5"/>
        </w:numPr>
        <w:spacing w:after="0" w:line="259" w:lineRule="auto"/>
        <w:ind w:left="360"/>
        <w:rPr>
          <w:rFonts w:ascii="Arial" w:hAnsi="Arial" w:cs="Arial"/>
          <w:sz w:val="24"/>
          <w:szCs w:val="24"/>
        </w:rPr>
      </w:pPr>
      <w:r w:rsidRPr="0073545D">
        <w:rPr>
          <w:rFonts w:ascii="Arial" w:hAnsi="Arial" w:cs="Arial"/>
          <w:sz w:val="24"/>
          <w:szCs w:val="24"/>
        </w:rPr>
        <w:t>DGC 4519 Anzeiger: Justus Conring, Pfarrer der Kirche</w:t>
      </w:r>
    </w:p>
    <w:p w14:paraId="1E3D1692" w14:textId="77777777" w:rsidR="0073545D" w:rsidRPr="0073545D" w:rsidRDefault="0073545D" w:rsidP="006C67E5">
      <w:pPr>
        <w:pStyle w:val="Listenabsatz"/>
        <w:numPr>
          <w:ilvl w:val="0"/>
          <w:numId w:val="5"/>
        </w:numPr>
        <w:spacing w:after="0" w:line="259" w:lineRule="auto"/>
        <w:ind w:left="360"/>
        <w:rPr>
          <w:rFonts w:ascii="Arial" w:hAnsi="Arial" w:cs="Arial"/>
          <w:sz w:val="24"/>
          <w:szCs w:val="24"/>
        </w:rPr>
      </w:pPr>
      <w:r w:rsidRPr="0073545D">
        <w:rPr>
          <w:rFonts w:ascii="Arial" w:hAnsi="Arial" w:cs="Arial"/>
          <w:sz w:val="24"/>
          <w:szCs w:val="24"/>
        </w:rPr>
        <w:t>DGC 6660 Anzeiger: Dr. Harald Bartzack, Autor</w:t>
      </w:r>
    </w:p>
    <w:p w14:paraId="3E50A02F" w14:textId="77777777" w:rsidR="0073545D" w:rsidRPr="003D2F20" w:rsidRDefault="0073545D" w:rsidP="006C67E5">
      <w:pPr>
        <w:pStyle w:val="Listenabsatz"/>
        <w:numPr>
          <w:ilvl w:val="0"/>
          <w:numId w:val="5"/>
        </w:numPr>
        <w:spacing w:after="0" w:line="259" w:lineRule="auto"/>
        <w:ind w:left="360"/>
        <w:rPr>
          <w:rFonts w:ascii="Arial" w:hAnsi="Arial" w:cs="Arial"/>
          <w:sz w:val="24"/>
          <w:szCs w:val="24"/>
        </w:rPr>
      </w:pPr>
      <w:r>
        <w:rPr>
          <w:rFonts w:ascii="Arial" w:hAnsi="Arial" w:cs="Arial"/>
          <w:sz w:val="24"/>
          <w:szCs w:val="24"/>
        </w:rPr>
        <w:t>Die Einbaustelle DGC 4519 am Langhaus.</w:t>
      </w:r>
    </w:p>
    <w:p w14:paraId="387B9902" w14:textId="77777777" w:rsidR="0073545D" w:rsidRDefault="0073545D" w:rsidP="006C67E5">
      <w:pPr>
        <w:pStyle w:val="Listenabsatz"/>
        <w:numPr>
          <w:ilvl w:val="0"/>
          <w:numId w:val="5"/>
        </w:numPr>
        <w:spacing w:after="0" w:line="259" w:lineRule="auto"/>
        <w:ind w:left="360"/>
        <w:rPr>
          <w:rFonts w:ascii="Arial" w:hAnsi="Arial" w:cs="Arial"/>
          <w:sz w:val="24"/>
          <w:szCs w:val="24"/>
        </w:rPr>
      </w:pPr>
      <w:r>
        <w:rPr>
          <w:rFonts w:ascii="Arial" w:hAnsi="Arial" w:cs="Arial"/>
          <w:sz w:val="24"/>
          <w:szCs w:val="24"/>
        </w:rPr>
        <w:t>Auszug aus der Chronik der Stadt Cochstedt für das Jahr 1879</w:t>
      </w:r>
    </w:p>
    <w:p w14:paraId="6F52AE6A" w14:textId="77777777" w:rsidR="0073545D" w:rsidRDefault="0073545D" w:rsidP="006C67E5">
      <w:pPr>
        <w:pStyle w:val="Listenabsatz"/>
        <w:numPr>
          <w:ilvl w:val="0"/>
          <w:numId w:val="5"/>
        </w:numPr>
        <w:spacing w:after="0" w:line="259" w:lineRule="auto"/>
        <w:ind w:left="360"/>
        <w:rPr>
          <w:rFonts w:ascii="Arial" w:hAnsi="Arial" w:cs="Arial"/>
          <w:sz w:val="24"/>
          <w:szCs w:val="24"/>
        </w:rPr>
      </w:pPr>
      <w:r>
        <w:rPr>
          <w:rFonts w:ascii="Arial" w:hAnsi="Arial" w:cs="Arial"/>
          <w:sz w:val="24"/>
          <w:szCs w:val="24"/>
        </w:rPr>
        <w:t>Die Sonnenuhr an der außermittigen niedrigen Einbaustelle.</w:t>
      </w:r>
    </w:p>
    <w:p w14:paraId="69BB6D91" w14:textId="222BE1D4" w:rsidR="0073545D" w:rsidRPr="0073545D" w:rsidRDefault="0073545D" w:rsidP="006C67E5">
      <w:pPr>
        <w:pStyle w:val="Listenabsatz"/>
        <w:numPr>
          <w:ilvl w:val="0"/>
          <w:numId w:val="5"/>
        </w:numPr>
        <w:spacing w:after="0" w:line="259" w:lineRule="auto"/>
        <w:ind w:left="360"/>
        <w:rPr>
          <w:rFonts w:ascii="Arial" w:hAnsi="Arial" w:cs="Arial"/>
          <w:sz w:val="24"/>
          <w:szCs w:val="24"/>
        </w:rPr>
      </w:pPr>
      <w:r w:rsidRPr="0073545D">
        <w:rPr>
          <w:rFonts w:ascii="Arial" w:hAnsi="Arial" w:cs="Arial"/>
          <w:sz w:val="24"/>
          <w:szCs w:val="24"/>
        </w:rPr>
        <w:t xml:space="preserve">Handelsplatz an einer </w:t>
      </w:r>
      <w:r w:rsidR="00BA7D33">
        <w:rPr>
          <w:rFonts w:ascii="Arial" w:hAnsi="Arial" w:cs="Arial"/>
          <w:sz w:val="24"/>
          <w:szCs w:val="24"/>
        </w:rPr>
        <w:t xml:space="preserve">wahrscheinlichen </w:t>
      </w:r>
      <w:r w:rsidRPr="0073545D">
        <w:rPr>
          <w:rFonts w:ascii="Arial" w:hAnsi="Arial" w:cs="Arial"/>
          <w:sz w:val="24"/>
          <w:szCs w:val="24"/>
        </w:rPr>
        <w:t>Fährstelle des Neckars</w:t>
      </w:r>
    </w:p>
    <w:p w14:paraId="74AA4107" w14:textId="77777777" w:rsidR="0073545D" w:rsidRPr="0073545D" w:rsidRDefault="0073545D" w:rsidP="006C67E5">
      <w:pPr>
        <w:pStyle w:val="Listenabsatz"/>
        <w:numPr>
          <w:ilvl w:val="0"/>
          <w:numId w:val="5"/>
        </w:numPr>
        <w:spacing w:after="0" w:line="259" w:lineRule="auto"/>
        <w:ind w:left="360"/>
        <w:rPr>
          <w:rFonts w:ascii="Arial" w:hAnsi="Arial" w:cs="Arial"/>
          <w:sz w:val="24"/>
          <w:szCs w:val="24"/>
        </w:rPr>
      </w:pPr>
      <w:r w:rsidRPr="0073545D">
        <w:rPr>
          <w:rFonts w:ascii="Arial" w:hAnsi="Arial" w:cs="Arial"/>
          <w:sz w:val="24"/>
          <w:szCs w:val="24"/>
        </w:rPr>
        <w:t>Handelsplatz an einer Fährstelle der Weser</w:t>
      </w:r>
    </w:p>
    <w:p w14:paraId="2BA17A04" w14:textId="0A55D7DA" w:rsidR="0073545D" w:rsidRDefault="00BC6502" w:rsidP="006C67E5">
      <w:pPr>
        <w:pStyle w:val="Listenabsatz"/>
        <w:numPr>
          <w:ilvl w:val="0"/>
          <w:numId w:val="5"/>
        </w:numPr>
        <w:spacing w:after="0" w:line="259" w:lineRule="auto"/>
        <w:ind w:left="360"/>
        <w:rPr>
          <w:rFonts w:ascii="Arial" w:hAnsi="Arial" w:cs="Arial"/>
          <w:sz w:val="24"/>
          <w:szCs w:val="24"/>
        </w:rPr>
      </w:pPr>
      <w:r w:rsidRPr="00BE3E7D">
        <w:rPr>
          <w:rFonts w:ascii="Arial" w:hAnsi="Arial" w:cs="Arial"/>
          <w:sz w:val="24"/>
          <w:szCs w:val="24"/>
        </w:rPr>
        <w:lastRenderedPageBreak/>
        <w:t>Cda-bd1-NR327-S244-1145-Übernahme</w:t>
      </w:r>
      <w:r>
        <w:rPr>
          <w:rFonts w:ascii="Arial" w:hAnsi="Arial" w:cs="Arial"/>
          <w:sz w:val="24"/>
          <w:szCs w:val="24"/>
        </w:rPr>
        <w:t xml:space="preserve"> der Pfarrei Cochstedt</w:t>
      </w:r>
    </w:p>
    <w:p w14:paraId="261DBD4E" w14:textId="77777777" w:rsidR="00BC6502" w:rsidRPr="00BC6502" w:rsidRDefault="00BC6502" w:rsidP="006C67E5">
      <w:pPr>
        <w:pStyle w:val="Listenabsatz"/>
        <w:numPr>
          <w:ilvl w:val="0"/>
          <w:numId w:val="5"/>
        </w:numPr>
        <w:spacing w:after="0" w:line="259" w:lineRule="auto"/>
        <w:ind w:left="360"/>
        <w:rPr>
          <w:rFonts w:ascii="Arial" w:hAnsi="Arial" w:cs="Arial"/>
          <w:sz w:val="24"/>
          <w:szCs w:val="24"/>
        </w:rPr>
      </w:pPr>
      <w:r w:rsidRPr="00BC6502">
        <w:rPr>
          <w:rFonts w:ascii="Arial" w:hAnsi="Arial" w:cs="Arial"/>
          <w:sz w:val="24"/>
          <w:szCs w:val="24"/>
        </w:rPr>
        <w:t>Hakelaltweg - Gröninger Weg - ostfälischer Hellweg</w:t>
      </w:r>
    </w:p>
    <w:p w14:paraId="62A3377D" w14:textId="6C39DB0C" w:rsidR="00BC6502" w:rsidRPr="00BC6502" w:rsidRDefault="00BC6502" w:rsidP="006C67E5">
      <w:pPr>
        <w:pStyle w:val="Listenabsatz"/>
        <w:numPr>
          <w:ilvl w:val="0"/>
          <w:numId w:val="5"/>
        </w:numPr>
        <w:spacing w:after="13"/>
        <w:ind w:left="360"/>
        <w:rPr>
          <w:rFonts w:ascii="Arial" w:hAnsi="Arial" w:cs="Arial"/>
          <w:sz w:val="24"/>
          <w:szCs w:val="24"/>
        </w:rPr>
      </w:pPr>
      <w:r w:rsidRPr="00BC6502">
        <w:rPr>
          <w:rFonts w:ascii="Arial" w:hAnsi="Arial" w:cs="Arial"/>
          <w:sz w:val="24"/>
          <w:szCs w:val="24"/>
        </w:rPr>
        <w:t>Notburga</w:t>
      </w:r>
      <w:r w:rsidR="00652415">
        <w:rPr>
          <w:rFonts w:ascii="Arial" w:hAnsi="Arial" w:cs="Arial"/>
          <w:sz w:val="24"/>
          <w:szCs w:val="24"/>
        </w:rPr>
        <w:t>kirche</w:t>
      </w:r>
    </w:p>
    <w:p w14:paraId="38641001" w14:textId="77777777" w:rsidR="00BC6502" w:rsidRPr="00BC6502" w:rsidRDefault="00BC6502" w:rsidP="006C67E5">
      <w:pPr>
        <w:pStyle w:val="Listenabsatz"/>
        <w:numPr>
          <w:ilvl w:val="0"/>
          <w:numId w:val="5"/>
        </w:numPr>
        <w:spacing w:after="13"/>
        <w:ind w:left="360"/>
        <w:rPr>
          <w:rFonts w:ascii="Arial" w:hAnsi="Arial" w:cs="Arial"/>
          <w:sz w:val="24"/>
          <w:szCs w:val="24"/>
        </w:rPr>
      </w:pPr>
      <w:r w:rsidRPr="00BC6502">
        <w:rPr>
          <w:rFonts w:ascii="Arial" w:hAnsi="Arial" w:cs="Arial"/>
          <w:sz w:val="24"/>
          <w:szCs w:val="24"/>
        </w:rPr>
        <w:t>S/W- Großaufnahme (1960)</w:t>
      </w:r>
    </w:p>
    <w:p w14:paraId="0C5A9693" w14:textId="77777777" w:rsidR="00BC6502" w:rsidRPr="00BC6502" w:rsidRDefault="00BC6502" w:rsidP="006C67E5">
      <w:pPr>
        <w:pStyle w:val="Listenabsatz"/>
        <w:numPr>
          <w:ilvl w:val="0"/>
          <w:numId w:val="5"/>
        </w:numPr>
        <w:ind w:left="360"/>
        <w:rPr>
          <w:rFonts w:ascii="Arial" w:hAnsi="Arial" w:cs="Arial"/>
          <w:sz w:val="24"/>
          <w:szCs w:val="24"/>
        </w:rPr>
      </w:pPr>
      <w:r w:rsidRPr="00BC6502">
        <w:rPr>
          <w:rFonts w:ascii="Arial" w:hAnsi="Arial" w:cs="Arial"/>
          <w:sz w:val="24"/>
          <w:szCs w:val="24"/>
        </w:rPr>
        <w:t>Mitteilung per E-Mail.</w:t>
      </w:r>
    </w:p>
    <w:p w14:paraId="0A4F45B2" w14:textId="69A855B3" w:rsidR="00BC6502" w:rsidRPr="00BC6502" w:rsidRDefault="00A20338" w:rsidP="006C67E5">
      <w:pPr>
        <w:pStyle w:val="Listenabsatz"/>
        <w:ind w:left="0" w:firstLine="0"/>
        <w:rPr>
          <w:rFonts w:ascii="Arial" w:hAnsi="Arial" w:cs="Arial"/>
          <w:sz w:val="24"/>
          <w:szCs w:val="24"/>
        </w:rPr>
      </w:pPr>
      <w:r>
        <w:rPr>
          <w:rFonts w:ascii="Arial" w:hAnsi="Arial" w:cs="Arial"/>
          <w:sz w:val="24"/>
          <w:szCs w:val="24"/>
        </w:rPr>
        <w:t xml:space="preserve">     </w:t>
      </w:r>
      <w:r w:rsidR="00BC6502" w:rsidRPr="00BC6502">
        <w:rPr>
          <w:rFonts w:ascii="Arial" w:hAnsi="Arial" w:cs="Arial"/>
          <w:sz w:val="24"/>
          <w:szCs w:val="24"/>
        </w:rPr>
        <w:t>(Monique von Helmstatt, Förderverein der Notburgakirche)</w:t>
      </w:r>
    </w:p>
    <w:p w14:paraId="1C1A5578" w14:textId="77777777" w:rsidR="00957559" w:rsidRDefault="00BC6502" w:rsidP="00957559">
      <w:pPr>
        <w:pStyle w:val="Listenabsatz"/>
        <w:numPr>
          <w:ilvl w:val="0"/>
          <w:numId w:val="5"/>
        </w:numPr>
        <w:ind w:left="360"/>
        <w:rPr>
          <w:rFonts w:ascii="Arial" w:hAnsi="Arial" w:cs="Arial"/>
          <w:sz w:val="24"/>
          <w:szCs w:val="24"/>
        </w:rPr>
      </w:pPr>
      <w:r w:rsidRPr="00BC6502">
        <w:rPr>
          <w:rFonts w:ascii="Arial" w:hAnsi="Arial" w:cs="Arial"/>
          <w:sz w:val="24"/>
          <w:szCs w:val="24"/>
        </w:rPr>
        <w:t xml:space="preserve">Die Notburga Höhle  von Innen fotografiert. ( Franz </w:t>
      </w:r>
      <w:proofErr w:type="spellStart"/>
      <w:r w:rsidRPr="00BC6502">
        <w:rPr>
          <w:rFonts w:ascii="Arial" w:hAnsi="Arial" w:cs="Arial"/>
          <w:sz w:val="24"/>
          <w:szCs w:val="24"/>
        </w:rPr>
        <w:t>Lindenmayr</w:t>
      </w:r>
      <w:proofErr w:type="spellEnd"/>
      <w:r w:rsidRPr="00BC6502">
        <w:rPr>
          <w:rFonts w:ascii="Arial" w:hAnsi="Arial" w:cs="Arial"/>
          <w:sz w:val="24"/>
          <w:szCs w:val="24"/>
        </w:rPr>
        <w:t>, Mensch und Höhle, CC BY-Sa CC 3.0)</w:t>
      </w:r>
    </w:p>
    <w:p w14:paraId="42872702" w14:textId="64EBDF6D" w:rsidR="004D5882" w:rsidRPr="00957559" w:rsidRDefault="004D5882" w:rsidP="00957559">
      <w:pPr>
        <w:pStyle w:val="Listenabsatz"/>
        <w:numPr>
          <w:ilvl w:val="0"/>
          <w:numId w:val="5"/>
        </w:numPr>
        <w:ind w:left="360"/>
        <w:rPr>
          <w:rFonts w:ascii="Arial" w:hAnsi="Arial" w:cs="Arial"/>
          <w:sz w:val="24"/>
          <w:szCs w:val="24"/>
        </w:rPr>
      </w:pPr>
      <w:r w:rsidRPr="00957559">
        <w:rPr>
          <w:rFonts w:ascii="Arial" w:hAnsi="Arial" w:cs="Arial"/>
          <w:sz w:val="24"/>
          <w:szCs w:val="24"/>
        </w:rPr>
        <w:t>Darstellung der Notburga in der Notburgakirche. (Hofmann, Notburga</w:t>
      </w:r>
      <w:r w:rsidR="005D5FCE">
        <w:rPr>
          <w:rFonts w:ascii="Arial" w:hAnsi="Arial" w:cs="Arial"/>
          <w:sz w:val="24"/>
          <w:szCs w:val="24"/>
        </w:rPr>
        <w:t>kirche</w:t>
      </w:r>
      <w:r w:rsidR="007B4B38">
        <w:rPr>
          <w:rFonts w:ascii="Arial" w:hAnsi="Arial" w:cs="Arial"/>
          <w:sz w:val="24"/>
          <w:szCs w:val="24"/>
        </w:rPr>
        <w:t xml:space="preserve">. </w:t>
      </w:r>
      <w:r w:rsidRPr="00957559">
        <w:rPr>
          <w:rFonts w:ascii="Arial" w:hAnsi="Arial" w:cs="Arial"/>
          <w:sz w:val="24"/>
          <w:szCs w:val="24"/>
        </w:rPr>
        <w:t>Ausschnitt)</w:t>
      </w:r>
    </w:p>
    <w:p w14:paraId="37E1CACF" w14:textId="49E1E651" w:rsidR="00943BBC" w:rsidRDefault="00BC6502" w:rsidP="006C67E5">
      <w:pPr>
        <w:pStyle w:val="Listenabsatz"/>
        <w:numPr>
          <w:ilvl w:val="0"/>
          <w:numId w:val="5"/>
        </w:numPr>
        <w:ind w:left="360"/>
        <w:rPr>
          <w:rFonts w:ascii="Arial" w:hAnsi="Arial" w:cs="Arial"/>
          <w:sz w:val="24"/>
          <w:szCs w:val="24"/>
        </w:rPr>
      </w:pPr>
      <w:r w:rsidRPr="00BC6502">
        <w:rPr>
          <w:rFonts w:ascii="Arial" w:hAnsi="Arial" w:cs="Arial"/>
          <w:sz w:val="24"/>
          <w:szCs w:val="24"/>
        </w:rPr>
        <w:t>Radierung, Notburgakirche Hochhausen, 1842, (</w:t>
      </w:r>
      <w:r w:rsidR="005D5FCE">
        <w:rPr>
          <w:rFonts w:ascii="Arial" w:hAnsi="Arial" w:cs="Arial"/>
          <w:sz w:val="24"/>
          <w:szCs w:val="24"/>
        </w:rPr>
        <w:t xml:space="preserve"> </w:t>
      </w:r>
      <w:r w:rsidRPr="00BC6502">
        <w:rPr>
          <w:rFonts w:ascii="Arial" w:hAnsi="Arial" w:cs="Arial"/>
          <w:sz w:val="24"/>
          <w:szCs w:val="24"/>
        </w:rPr>
        <w:t>Jochen Schäfer, Ökumenisches Heiligenlexikon, Public Domain</w:t>
      </w:r>
      <w:r w:rsidR="005D5FCE">
        <w:rPr>
          <w:rFonts w:ascii="Arial" w:hAnsi="Arial" w:cs="Arial"/>
          <w:sz w:val="24"/>
          <w:szCs w:val="24"/>
        </w:rPr>
        <w:t>)</w:t>
      </w:r>
    </w:p>
    <w:p w14:paraId="532B2BDA" w14:textId="77777777" w:rsidR="00BC6502" w:rsidRPr="00BC6502" w:rsidRDefault="00BC6502" w:rsidP="006C67E5">
      <w:pPr>
        <w:pStyle w:val="Listenabsatz"/>
        <w:numPr>
          <w:ilvl w:val="0"/>
          <w:numId w:val="5"/>
        </w:numPr>
        <w:spacing w:after="13"/>
        <w:ind w:left="360"/>
        <w:rPr>
          <w:rFonts w:ascii="Arial" w:hAnsi="Arial" w:cs="Arial"/>
          <w:sz w:val="24"/>
          <w:szCs w:val="24"/>
        </w:rPr>
      </w:pPr>
      <w:r w:rsidRPr="00BC6502">
        <w:rPr>
          <w:rFonts w:ascii="Arial" w:hAnsi="Arial" w:cs="Arial"/>
          <w:sz w:val="24"/>
          <w:szCs w:val="24"/>
        </w:rPr>
        <w:t>Kirche St. Matthaei</w:t>
      </w:r>
    </w:p>
    <w:p w14:paraId="19EDDEE3" w14:textId="77777777" w:rsidR="00BC6502" w:rsidRDefault="00BC6502" w:rsidP="006C67E5">
      <w:pPr>
        <w:pStyle w:val="Listenabsatz"/>
        <w:numPr>
          <w:ilvl w:val="0"/>
          <w:numId w:val="5"/>
        </w:numPr>
        <w:spacing w:after="13"/>
        <w:ind w:left="360"/>
        <w:rPr>
          <w:rFonts w:ascii="Arial" w:hAnsi="Arial" w:cs="Arial"/>
          <w:sz w:val="24"/>
          <w:szCs w:val="24"/>
        </w:rPr>
      </w:pPr>
      <w:r w:rsidRPr="00BC6502">
        <w:rPr>
          <w:rFonts w:ascii="Arial" w:hAnsi="Arial" w:cs="Arial"/>
          <w:sz w:val="24"/>
          <w:szCs w:val="24"/>
        </w:rPr>
        <w:t>Eckstein mit der Sonnenuhr und dem Anschluss des  oben und einer Stütze unten. Zustand heute</w:t>
      </w:r>
    </w:p>
    <w:p w14:paraId="25DD5624" w14:textId="3A44982B" w:rsidR="005D5FCE" w:rsidRPr="005D5FCE" w:rsidRDefault="005D5FCE" w:rsidP="005D5FCE">
      <w:pPr>
        <w:pStyle w:val="Listenabsatz"/>
        <w:numPr>
          <w:ilvl w:val="0"/>
          <w:numId w:val="5"/>
        </w:numPr>
        <w:spacing w:after="13"/>
        <w:ind w:left="360"/>
        <w:rPr>
          <w:rFonts w:ascii="Arial" w:hAnsi="Arial" w:cs="Arial"/>
          <w:sz w:val="24"/>
          <w:szCs w:val="24"/>
        </w:rPr>
      </w:pPr>
      <w:r w:rsidRPr="006C77AF">
        <w:rPr>
          <w:rFonts w:ascii="Arial" w:hAnsi="Arial" w:cs="Arial"/>
          <w:sz w:val="24"/>
          <w:szCs w:val="24"/>
        </w:rPr>
        <w:t>Die DGC 6804 an der Kirche in Zerbst.</w:t>
      </w:r>
    </w:p>
    <w:p w14:paraId="2C4A826A" w14:textId="77777777" w:rsidR="00BC6502" w:rsidRPr="00BC6502" w:rsidRDefault="00BC6502" w:rsidP="006C67E5">
      <w:pPr>
        <w:pStyle w:val="Listenabsatz"/>
        <w:numPr>
          <w:ilvl w:val="0"/>
          <w:numId w:val="5"/>
        </w:numPr>
        <w:ind w:left="360"/>
        <w:rPr>
          <w:rFonts w:ascii="Arial" w:hAnsi="Arial" w:cs="Arial"/>
          <w:sz w:val="24"/>
          <w:szCs w:val="24"/>
        </w:rPr>
      </w:pPr>
      <w:r w:rsidRPr="00BC6502">
        <w:rPr>
          <w:rFonts w:ascii="Arial" w:hAnsi="Arial" w:cs="Arial"/>
          <w:sz w:val="24"/>
          <w:szCs w:val="24"/>
        </w:rPr>
        <w:t>Zinner, E.\ Nachlass Ernst Zinner\ Universitätsarchiv Frankfurt am Main, Ausschnitt.</w:t>
      </w:r>
    </w:p>
    <w:p w14:paraId="4179E0EB" w14:textId="68AB61E4" w:rsidR="00BC6502" w:rsidRPr="006C1C16" w:rsidRDefault="00BC6502" w:rsidP="006C67E5">
      <w:pPr>
        <w:pStyle w:val="Listenabsatz"/>
        <w:numPr>
          <w:ilvl w:val="0"/>
          <w:numId w:val="5"/>
        </w:numPr>
        <w:ind w:left="360"/>
        <w:rPr>
          <w:rFonts w:ascii="Arial" w:hAnsi="Arial" w:cs="Arial"/>
          <w:sz w:val="24"/>
          <w:szCs w:val="24"/>
        </w:rPr>
      </w:pPr>
      <w:r w:rsidRPr="00BC6502">
        <w:rPr>
          <w:rFonts w:ascii="Arial" w:hAnsi="Arial" w:cs="Arial"/>
          <w:sz w:val="24"/>
          <w:szCs w:val="24"/>
        </w:rPr>
        <w:t>Der Polstab als erdachsparalleler Gnomon ist wie in Großenwieden auch unten eingebunden. Ausschnitt.</w:t>
      </w:r>
    </w:p>
    <w:p w14:paraId="3F4907DB" w14:textId="77777777" w:rsidR="006C1C16" w:rsidRPr="006C1C16" w:rsidRDefault="006C1C16" w:rsidP="006C67E5">
      <w:pPr>
        <w:pStyle w:val="Listenabsatz"/>
        <w:numPr>
          <w:ilvl w:val="0"/>
          <w:numId w:val="5"/>
        </w:numPr>
        <w:ind w:left="360"/>
        <w:rPr>
          <w:rFonts w:ascii="Arial" w:hAnsi="Arial" w:cs="Arial"/>
          <w:sz w:val="24"/>
          <w:szCs w:val="24"/>
        </w:rPr>
      </w:pPr>
      <w:r w:rsidRPr="006C1C16">
        <w:rPr>
          <w:rFonts w:ascii="Arial" w:hAnsi="Arial" w:cs="Arial"/>
          <w:sz w:val="24"/>
          <w:szCs w:val="24"/>
        </w:rPr>
        <w:t>Einbaustellen der Sonnenuhren an der Kirche St. Matthaei</w:t>
      </w:r>
    </w:p>
    <w:p w14:paraId="0C568141" w14:textId="77777777" w:rsidR="006C1C16" w:rsidRPr="006C1C16" w:rsidRDefault="006C1C16" w:rsidP="006C67E5">
      <w:pPr>
        <w:pStyle w:val="Listenabsatz"/>
        <w:numPr>
          <w:ilvl w:val="0"/>
          <w:numId w:val="5"/>
        </w:numPr>
        <w:ind w:left="360"/>
        <w:rPr>
          <w:rFonts w:ascii="Arial" w:hAnsi="Arial" w:cs="Arial"/>
          <w:sz w:val="24"/>
          <w:szCs w:val="24"/>
        </w:rPr>
      </w:pPr>
      <w:r w:rsidRPr="006C1C16">
        <w:rPr>
          <w:rFonts w:ascii="Arial" w:hAnsi="Arial" w:cs="Arial"/>
          <w:sz w:val="24"/>
          <w:szCs w:val="24"/>
        </w:rPr>
        <w:t>Thönicke, H.\ Die St. Matthaei-Kirche zu Großenwieden\ Auszug Seiten 4+5\</w:t>
      </w:r>
    </w:p>
    <w:p w14:paraId="62D2D84E" w14:textId="77777777" w:rsidR="006C1C16" w:rsidRPr="006C1C16" w:rsidRDefault="006C1C16" w:rsidP="006C67E5">
      <w:pPr>
        <w:pStyle w:val="Listenabsatz"/>
        <w:numPr>
          <w:ilvl w:val="0"/>
          <w:numId w:val="5"/>
        </w:numPr>
        <w:spacing w:after="13"/>
        <w:ind w:left="360"/>
        <w:rPr>
          <w:rFonts w:ascii="Arial" w:hAnsi="Arial" w:cs="Arial"/>
          <w:sz w:val="24"/>
          <w:szCs w:val="24"/>
        </w:rPr>
      </w:pPr>
      <w:r w:rsidRPr="006C1C16">
        <w:rPr>
          <w:rFonts w:ascii="Arial" w:hAnsi="Arial" w:cs="Arial"/>
          <w:sz w:val="24"/>
          <w:szCs w:val="24"/>
        </w:rPr>
        <w:t>Die Sonnenuhr an einem Stützpfeiler des Aachener Domes ist gut zu sehen.</w:t>
      </w:r>
    </w:p>
    <w:p w14:paraId="1E78EEC4" w14:textId="77777777" w:rsidR="006C1C16" w:rsidRPr="006C1C16" w:rsidRDefault="006C1C16" w:rsidP="006C67E5">
      <w:pPr>
        <w:pStyle w:val="Listenabsatz"/>
        <w:numPr>
          <w:ilvl w:val="0"/>
          <w:numId w:val="5"/>
        </w:numPr>
        <w:spacing w:after="13"/>
        <w:ind w:left="360"/>
        <w:rPr>
          <w:rFonts w:ascii="Arial" w:hAnsi="Arial" w:cs="Arial"/>
          <w:sz w:val="24"/>
          <w:szCs w:val="24"/>
        </w:rPr>
      </w:pPr>
      <w:r w:rsidRPr="006C1C16">
        <w:rPr>
          <w:rFonts w:ascii="Arial" w:hAnsi="Arial" w:cs="Arial"/>
          <w:sz w:val="24"/>
          <w:szCs w:val="24"/>
        </w:rPr>
        <w:t>Kirche St. Stephani</w:t>
      </w:r>
    </w:p>
    <w:p w14:paraId="394811AC" w14:textId="77777777" w:rsidR="006C1C16" w:rsidRPr="006C1C16" w:rsidRDefault="006C1C16" w:rsidP="006C67E5">
      <w:pPr>
        <w:pStyle w:val="Listenabsatz"/>
        <w:numPr>
          <w:ilvl w:val="0"/>
          <w:numId w:val="5"/>
        </w:numPr>
        <w:spacing w:after="13"/>
        <w:ind w:left="360"/>
        <w:rPr>
          <w:rFonts w:ascii="Arial" w:hAnsi="Arial" w:cs="Arial"/>
          <w:sz w:val="24"/>
          <w:szCs w:val="24"/>
        </w:rPr>
      </w:pPr>
      <w:r w:rsidRPr="006C1C16">
        <w:rPr>
          <w:rFonts w:ascii="Arial" w:hAnsi="Arial" w:cs="Arial"/>
          <w:sz w:val="24"/>
          <w:szCs w:val="24"/>
        </w:rPr>
        <w:t>S/W- Großaufnahme (1988).\ Zenkert. A.</w:t>
      </w:r>
    </w:p>
    <w:p w14:paraId="264B796F" w14:textId="02B37F78" w:rsidR="006C1C16" w:rsidRPr="006C1C16" w:rsidRDefault="006C1C16" w:rsidP="006C67E5">
      <w:pPr>
        <w:pStyle w:val="Listenabsatz"/>
        <w:numPr>
          <w:ilvl w:val="0"/>
          <w:numId w:val="5"/>
        </w:numPr>
        <w:spacing w:after="0" w:line="259" w:lineRule="auto"/>
        <w:ind w:left="360"/>
        <w:rPr>
          <w:rFonts w:ascii="Arial" w:hAnsi="Arial" w:cs="Arial"/>
          <w:sz w:val="24"/>
          <w:szCs w:val="24"/>
        </w:rPr>
      </w:pPr>
      <w:r w:rsidRPr="006C1C16">
        <w:rPr>
          <w:rFonts w:ascii="Arial" w:hAnsi="Arial" w:cs="Arial"/>
          <w:sz w:val="24"/>
          <w:szCs w:val="24"/>
        </w:rPr>
        <w:t>Sonnenuhr vor der Nachbesserung der Maurerarbeiten</w:t>
      </w:r>
    </w:p>
    <w:p w14:paraId="65665789" w14:textId="29BC9E45" w:rsidR="006C1C16" w:rsidRDefault="006C1C16" w:rsidP="006C67E5">
      <w:pPr>
        <w:pStyle w:val="Listenabsatz"/>
        <w:numPr>
          <w:ilvl w:val="0"/>
          <w:numId w:val="5"/>
        </w:numPr>
        <w:spacing w:after="0" w:line="259" w:lineRule="auto"/>
        <w:ind w:left="360"/>
        <w:rPr>
          <w:rFonts w:ascii="Arial" w:hAnsi="Arial" w:cs="Arial"/>
          <w:sz w:val="24"/>
          <w:szCs w:val="24"/>
        </w:rPr>
      </w:pPr>
      <w:r w:rsidRPr="00524625">
        <w:rPr>
          <w:rFonts w:ascii="Arial" w:hAnsi="Arial" w:cs="Arial"/>
          <w:sz w:val="24"/>
          <w:szCs w:val="24"/>
        </w:rPr>
        <w:t>Anfrage an die Stiftung Denkmalschutz</w:t>
      </w:r>
      <w:r>
        <w:rPr>
          <w:rFonts w:ascii="Arial" w:hAnsi="Arial" w:cs="Arial"/>
          <w:sz w:val="24"/>
          <w:szCs w:val="24"/>
        </w:rPr>
        <w:t xml:space="preserve"> und Antwort. </w:t>
      </w:r>
      <w:r w:rsidR="005D5FCE">
        <w:rPr>
          <w:rFonts w:ascii="Arial" w:hAnsi="Arial" w:cs="Arial"/>
          <w:sz w:val="24"/>
          <w:szCs w:val="24"/>
        </w:rPr>
        <w:t xml:space="preserve">( E-Mail, </w:t>
      </w:r>
      <w:r>
        <w:rPr>
          <w:rFonts w:ascii="Arial" w:hAnsi="Arial" w:cs="Arial"/>
          <w:sz w:val="24"/>
          <w:szCs w:val="24"/>
        </w:rPr>
        <w:t>Ausschnitt</w:t>
      </w:r>
      <w:r w:rsidR="005D5FCE">
        <w:rPr>
          <w:rFonts w:ascii="Arial" w:hAnsi="Arial" w:cs="Arial"/>
          <w:sz w:val="24"/>
          <w:szCs w:val="24"/>
        </w:rPr>
        <w:t>)</w:t>
      </w:r>
      <w:r>
        <w:rPr>
          <w:rFonts w:ascii="Arial" w:hAnsi="Arial" w:cs="Arial"/>
          <w:sz w:val="24"/>
          <w:szCs w:val="24"/>
        </w:rPr>
        <w:t>.</w:t>
      </w:r>
    </w:p>
    <w:p w14:paraId="076C56E1" w14:textId="110FE479" w:rsidR="006C1C16" w:rsidRDefault="006C1C16" w:rsidP="006C67E5">
      <w:pPr>
        <w:pStyle w:val="Listenabsatz"/>
        <w:numPr>
          <w:ilvl w:val="0"/>
          <w:numId w:val="5"/>
        </w:numPr>
        <w:spacing w:after="0" w:line="259" w:lineRule="auto"/>
        <w:ind w:left="360"/>
        <w:rPr>
          <w:rFonts w:ascii="Arial" w:hAnsi="Arial" w:cs="Arial"/>
          <w:sz w:val="24"/>
          <w:szCs w:val="24"/>
        </w:rPr>
      </w:pPr>
      <w:r>
        <w:rPr>
          <w:rFonts w:ascii="Arial" w:hAnsi="Arial" w:cs="Arial"/>
          <w:sz w:val="24"/>
          <w:szCs w:val="24"/>
        </w:rPr>
        <w:t>Antwort der Stiftung auf Anfrage zu Fördermittel der Stiftung.</w:t>
      </w:r>
      <w:r w:rsidR="005D5FCE">
        <w:rPr>
          <w:rFonts w:ascii="Arial" w:hAnsi="Arial" w:cs="Arial"/>
          <w:sz w:val="24"/>
          <w:szCs w:val="24"/>
        </w:rPr>
        <w:t xml:space="preserve"> ( E-Mail, </w:t>
      </w:r>
      <w:r>
        <w:rPr>
          <w:rFonts w:ascii="Arial" w:hAnsi="Arial" w:cs="Arial"/>
          <w:sz w:val="24"/>
          <w:szCs w:val="24"/>
        </w:rPr>
        <w:t>Ausschnitt</w:t>
      </w:r>
      <w:r w:rsidR="005D5FCE">
        <w:rPr>
          <w:rFonts w:ascii="Arial" w:hAnsi="Arial" w:cs="Arial"/>
          <w:sz w:val="24"/>
          <w:szCs w:val="24"/>
        </w:rPr>
        <w:t>)</w:t>
      </w:r>
      <w:r>
        <w:rPr>
          <w:rFonts w:ascii="Arial" w:hAnsi="Arial" w:cs="Arial"/>
          <w:sz w:val="24"/>
          <w:szCs w:val="24"/>
        </w:rPr>
        <w:t>.</w:t>
      </w:r>
    </w:p>
    <w:p w14:paraId="43C66CCC" w14:textId="77777777" w:rsidR="006C1C16" w:rsidRDefault="006C1C16" w:rsidP="006C67E5">
      <w:pPr>
        <w:pStyle w:val="Listenabsatz"/>
        <w:numPr>
          <w:ilvl w:val="0"/>
          <w:numId w:val="5"/>
        </w:numPr>
        <w:spacing w:after="0" w:line="259" w:lineRule="auto"/>
        <w:ind w:left="360"/>
        <w:rPr>
          <w:rFonts w:ascii="Arial" w:hAnsi="Arial" w:cs="Arial"/>
          <w:sz w:val="24"/>
          <w:szCs w:val="24"/>
        </w:rPr>
      </w:pPr>
      <w:r>
        <w:rPr>
          <w:rFonts w:ascii="Arial" w:hAnsi="Arial" w:cs="Arial"/>
          <w:sz w:val="24"/>
          <w:szCs w:val="24"/>
        </w:rPr>
        <w:t>Der Werkstein ist Sandstein und unterliegt zunehmend der Verwitterung.</w:t>
      </w:r>
    </w:p>
    <w:p w14:paraId="5B8B3623" w14:textId="5391D79D" w:rsidR="00F3776B" w:rsidRPr="00F3776B" w:rsidRDefault="00F3776B" w:rsidP="006C67E5">
      <w:pPr>
        <w:pStyle w:val="Listenabsatz"/>
        <w:numPr>
          <w:ilvl w:val="0"/>
          <w:numId w:val="5"/>
        </w:numPr>
        <w:ind w:left="360"/>
        <w:rPr>
          <w:rFonts w:ascii="Arial" w:hAnsi="Arial" w:cs="Arial"/>
          <w:sz w:val="24"/>
          <w:szCs w:val="24"/>
        </w:rPr>
      </w:pPr>
      <w:r w:rsidRPr="00F3776B">
        <w:rPr>
          <w:rFonts w:ascii="Arial" w:hAnsi="Arial" w:cs="Arial"/>
          <w:sz w:val="24"/>
          <w:szCs w:val="24"/>
        </w:rPr>
        <w:t>Sonnenuhr in Rosenheim i. Elsaß, 12 Jh., Eine der Cochstedter Sonnenuhr, Polstab mit Löchern am Ende der Kerben. Die Kerben kaum sichtbar.(</w:t>
      </w:r>
      <w:r w:rsidR="005D5FCE">
        <w:rPr>
          <w:rFonts w:ascii="Arial" w:hAnsi="Arial" w:cs="Arial"/>
          <w:sz w:val="24"/>
          <w:szCs w:val="24"/>
        </w:rPr>
        <w:t xml:space="preserve"> </w:t>
      </w:r>
      <w:r w:rsidRPr="00F3776B">
        <w:rPr>
          <w:rFonts w:ascii="Arial" w:hAnsi="Arial" w:cs="Arial"/>
          <w:sz w:val="24"/>
          <w:szCs w:val="24"/>
        </w:rPr>
        <w:t>Schumacher, Sonnenuhren, Seite 17,</w:t>
      </w:r>
      <w:r w:rsidR="005D5FCE">
        <w:rPr>
          <w:rFonts w:ascii="Arial" w:hAnsi="Arial" w:cs="Arial"/>
          <w:sz w:val="24"/>
          <w:szCs w:val="24"/>
        </w:rPr>
        <w:t xml:space="preserve"> </w:t>
      </w:r>
      <w:r w:rsidRPr="00F3776B">
        <w:rPr>
          <w:rFonts w:ascii="Arial" w:hAnsi="Arial" w:cs="Arial"/>
          <w:sz w:val="24"/>
          <w:szCs w:val="24"/>
        </w:rPr>
        <w:t>Ausschnitt</w:t>
      </w:r>
      <w:r w:rsidR="005D5FCE">
        <w:rPr>
          <w:rFonts w:ascii="Arial" w:hAnsi="Arial" w:cs="Arial"/>
          <w:sz w:val="24"/>
          <w:szCs w:val="24"/>
        </w:rPr>
        <w:t>)</w:t>
      </w:r>
    </w:p>
    <w:p w14:paraId="7EA064DB" w14:textId="1D0983BE" w:rsidR="006C1C16" w:rsidRDefault="006C1C16" w:rsidP="006C67E5">
      <w:pPr>
        <w:pStyle w:val="Listenabsatz"/>
        <w:numPr>
          <w:ilvl w:val="0"/>
          <w:numId w:val="5"/>
        </w:numPr>
        <w:spacing w:after="0" w:line="259" w:lineRule="auto"/>
        <w:ind w:left="360"/>
        <w:rPr>
          <w:rFonts w:ascii="Arial" w:hAnsi="Arial" w:cs="Arial"/>
          <w:sz w:val="24"/>
          <w:szCs w:val="24"/>
        </w:rPr>
      </w:pPr>
      <w:r>
        <w:rPr>
          <w:rFonts w:ascii="Arial" w:hAnsi="Arial" w:cs="Arial"/>
          <w:sz w:val="24"/>
          <w:szCs w:val="24"/>
        </w:rPr>
        <w:t xml:space="preserve">Antwort per E-Mail auf die Anfrage an  das Landesamt für Denkmalpflege zur Möglichkeit eines besseren Schutzes der Sonnenuhr. </w:t>
      </w:r>
      <w:r w:rsidR="005D5FCE">
        <w:rPr>
          <w:rFonts w:ascii="Arial" w:hAnsi="Arial" w:cs="Arial"/>
          <w:sz w:val="24"/>
          <w:szCs w:val="24"/>
        </w:rPr>
        <w:t xml:space="preserve">( E-Mail, </w:t>
      </w:r>
      <w:r>
        <w:rPr>
          <w:rFonts w:ascii="Arial" w:hAnsi="Arial" w:cs="Arial"/>
          <w:sz w:val="24"/>
          <w:szCs w:val="24"/>
        </w:rPr>
        <w:t>Ausschnitt</w:t>
      </w:r>
      <w:r w:rsidR="005D5FCE">
        <w:rPr>
          <w:rFonts w:ascii="Arial" w:hAnsi="Arial" w:cs="Arial"/>
          <w:sz w:val="24"/>
          <w:szCs w:val="24"/>
        </w:rPr>
        <w:t>).</w:t>
      </w:r>
    </w:p>
    <w:p w14:paraId="2D1BFE87" w14:textId="6BBC6B65" w:rsidR="006C1C16" w:rsidRPr="006C1C16" w:rsidRDefault="006C1C16" w:rsidP="006C67E5">
      <w:pPr>
        <w:pStyle w:val="Listenabsatz"/>
        <w:numPr>
          <w:ilvl w:val="0"/>
          <w:numId w:val="5"/>
        </w:numPr>
        <w:ind w:left="360"/>
        <w:rPr>
          <w:rFonts w:ascii="Arial" w:hAnsi="Arial" w:cs="Arial"/>
          <w:sz w:val="24"/>
          <w:szCs w:val="24"/>
        </w:rPr>
      </w:pPr>
      <w:r w:rsidRPr="006C1C16">
        <w:rPr>
          <w:rFonts w:ascii="Arial" w:hAnsi="Arial" w:cs="Arial"/>
          <w:sz w:val="24"/>
          <w:szCs w:val="24"/>
        </w:rPr>
        <w:t xml:space="preserve">Die Babylonier. </w:t>
      </w:r>
      <w:r w:rsidR="005D5FCE">
        <w:rPr>
          <w:rFonts w:ascii="Arial" w:hAnsi="Arial" w:cs="Arial"/>
          <w:sz w:val="24"/>
          <w:szCs w:val="24"/>
        </w:rPr>
        <w:t xml:space="preserve">( Crombie, </w:t>
      </w:r>
      <w:r w:rsidRPr="006C1C16">
        <w:rPr>
          <w:rFonts w:ascii="Arial" w:hAnsi="Arial" w:cs="Arial"/>
          <w:sz w:val="24"/>
          <w:szCs w:val="24"/>
        </w:rPr>
        <w:t>Ausschnitt</w:t>
      </w:r>
      <w:r w:rsidR="005D5FCE">
        <w:rPr>
          <w:rFonts w:ascii="Arial" w:hAnsi="Arial" w:cs="Arial"/>
          <w:sz w:val="24"/>
          <w:szCs w:val="24"/>
        </w:rPr>
        <w:t>).</w:t>
      </w:r>
    </w:p>
    <w:p w14:paraId="716009A4" w14:textId="77777777" w:rsidR="00B80BEC" w:rsidRDefault="006C1C16" w:rsidP="00B80BEC">
      <w:pPr>
        <w:pStyle w:val="Listenabsatz"/>
        <w:numPr>
          <w:ilvl w:val="0"/>
          <w:numId w:val="5"/>
        </w:numPr>
        <w:ind w:left="360"/>
        <w:rPr>
          <w:rFonts w:ascii="Arial" w:hAnsi="Arial" w:cs="Arial"/>
          <w:sz w:val="24"/>
          <w:szCs w:val="24"/>
        </w:rPr>
      </w:pPr>
      <w:r w:rsidRPr="006C1C16">
        <w:rPr>
          <w:rFonts w:ascii="Arial" w:hAnsi="Arial" w:cs="Arial"/>
          <w:sz w:val="24"/>
          <w:szCs w:val="24"/>
        </w:rPr>
        <w:t xml:space="preserve">Sonnenuhr des </w:t>
      </w:r>
      <w:proofErr w:type="spellStart"/>
      <w:r w:rsidRPr="006C1C16">
        <w:rPr>
          <w:rFonts w:ascii="Arial" w:hAnsi="Arial" w:cs="Arial"/>
          <w:sz w:val="24"/>
          <w:szCs w:val="24"/>
        </w:rPr>
        <w:t>Berosos</w:t>
      </w:r>
      <w:proofErr w:type="spellEnd"/>
      <w:r w:rsidRPr="006C1C16">
        <w:rPr>
          <w:rFonts w:ascii="Arial" w:hAnsi="Arial" w:cs="Arial"/>
          <w:sz w:val="24"/>
          <w:szCs w:val="24"/>
        </w:rPr>
        <w:t xml:space="preserve">. </w:t>
      </w:r>
      <w:r w:rsidR="005D5FCE">
        <w:rPr>
          <w:rFonts w:ascii="Arial" w:hAnsi="Arial" w:cs="Arial"/>
          <w:sz w:val="24"/>
          <w:szCs w:val="24"/>
        </w:rPr>
        <w:t xml:space="preserve">( Crombie, </w:t>
      </w:r>
      <w:r w:rsidRPr="006C1C16">
        <w:rPr>
          <w:rFonts w:ascii="Arial" w:hAnsi="Arial" w:cs="Arial"/>
          <w:sz w:val="24"/>
          <w:szCs w:val="24"/>
        </w:rPr>
        <w:t>Ausschnitt</w:t>
      </w:r>
      <w:r w:rsidR="005D5FCE">
        <w:rPr>
          <w:rFonts w:ascii="Arial" w:hAnsi="Arial" w:cs="Arial"/>
          <w:sz w:val="24"/>
          <w:szCs w:val="24"/>
        </w:rPr>
        <w:t>).</w:t>
      </w:r>
    </w:p>
    <w:p w14:paraId="5D89B6C7" w14:textId="09923EA8" w:rsidR="00B80BEC" w:rsidRPr="00B80BEC" w:rsidRDefault="00B80BEC" w:rsidP="00B80BEC">
      <w:pPr>
        <w:pStyle w:val="Listenabsatz"/>
        <w:numPr>
          <w:ilvl w:val="0"/>
          <w:numId w:val="5"/>
        </w:numPr>
        <w:ind w:left="360"/>
        <w:rPr>
          <w:rFonts w:ascii="Arial" w:hAnsi="Arial" w:cs="Arial"/>
          <w:sz w:val="24"/>
          <w:szCs w:val="24"/>
        </w:rPr>
      </w:pPr>
      <w:r w:rsidRPr="00B80BEC">
        <w:rPr>
          <w:rFonts w:ascii="Arial" w:hAnsi="Arial" w:cs="Arial"/>
          <w:sz w:val="24"/>
          <w:szCs w:val="24"/>
        </w:rPr>
        <w:t>Der 15te Meridian ( Längengrad)  in Görlitz.</w:t>
      </w:r>
    </w:p>
    <w:p w14:paraId="066A028E" w14:textId="1468F662" w:rsidR="006C1C16" w:rsidRPr="006C1C16" w:rsidRDefault="006C1C16" w:rsidP="006C67E5">
      <w:pPr>
        <w:pStyle w:val="Listenabsatz"/>
        <w:numPr>
          <w:ilvl w:val="0"/>
          <w:numId w:val="5"/>
        </w:numPr>
        <w:ind w:left="360"/>
        <w:rPr>
          <w:rFonts w:ascii="Arial" w:hAnsi="Arial" w:cs="Arial"/>
          <w:sz w:val="24"/>
          <w:szCs w:val="24"/>
        </w:rPr>
      </w:pPr>
      <w:r w:rsidRPr="006C1C16">
        <w:rPr>
          <w:rFonts w:ascii="Arial" w:hAnsi="Arial" w:cs="Arial"/>
          <w:sz w:val="24"/>
          <w:szCs w:val="24"/>
        </w:rPr>
        <w:t>Konstruktion einer Sonnenuhr</w:t>
      </w:r>
      <w:r w:rsidR="0062265D">
        <w:rPr>
          <w:rFonts w:ascii="Arial" w:hAnsi="Arial" w:cs="Arial"/>
          <w:sz w:val="24"/>
          <w:szCs w:val="24"/>
        </w:rPr>
        <w:t xml:space="preserve"> Nach Dürer</w:t>
      </w:r>
      <w:r w:rsidRPr="006C1C16">
        <w:rPr>
          <w:rFonts w:ascii="Arial" w:hAnsi="Arial" w:cs="Arial"/>
          <w:sz w:val="24"/>
          <w:szCs w:val="24"/>
        </w:rPr>
        <w:t xml:space="preserve">. </w:t>
      </w:r>
      <w:r w:rsidR="00F3776B">
        <w:rPr>
          <w:rFonts w:ascii="Arial" w:hAnsi="Arial" w:cs="Arial"/>
          <w:sz w:val="24"/>
          <w:szCs w:val="24"/>
        </w:rPr>
        <w:t>(</w:t>
      </w:r>
      <w:r w:rsidR="005D5FCE">
        <w:rPr>
          <w:rFonts w:ascii="Arial" w:hAnsi="Arial" w:cs="Arial"/>
          <w:sz w:val="24"/>
          <w:szCs w:val="24"/>
        </w:rPr>
        <w:t xml:space="preserve"> </w:t>
      </w:r>
      <w:r w:rsidR="00F3776B">
        <w:rPr>
          <w:rFonts w:ascii="Arial" w:hAnsi="Arial" w:cs="Arial"/>
          <w:sz w:val="24"/>
          <w:szCs w:val="24"/>
        </w:rPr>
        <w:t>Schumacher, Sonnenuhren</w:t>
      </w:r>
      <w:r w:rsidR="005D5FCE">
        <w:rPr>
          <w:rFonts w:ascii="Arial" w:hAnsi="Arial" w:cs="Arial"/>
          <w:sz w:val="24"/>
          <w:szCs w:val="24"/>
        </w:rPr>
        <w:t>, Ausschnitt</w:t>
      </w:r>
      <w:r w:rsidR="00F3776B">
        <w:rPr>
          <w:rFonts w:ascii="Arial" w:hAnsi="Arial" w:cs="Arial"/>
          <w:sz w:val="24"/>
          <w:szCs w:val="24"/>
        </w:rPr>
        <w:t>)</w:t>
      </w:r>
      <w:r w:rsidR="005D5FCE">
        <w:rPr>
          <w:rFonts w:ascii="Arial" w:hAnsi="Arial" w:cs="Arial"/>
          <w:sz w:val="24"/>
          <w:szCs w:val="24"/>
        </w:rPr>
        <w:t>.</w:t>
      </w:r>
    </w:p>
    <w:p w14:paraId="1ECA553C" w14:textId="1E2C318E" w:rsidR="00BC6502" w:rsidRPr="0062265D" w:rsidRDefault="00BC6502" w:rsidP="0062265D">
      <w:pPr>
        <w:ind w:left="0" w:firstLine="0"/>
        <w:rPr>
          <w:rFonts w:ascii="Arial" w:hAnsi="Arial" w:cs="Arial"/>
          <w:sz w:val="24"/>
          <w:szCs w:val="24"/>
        </w:rPr>
      </w:pPr>
    </w:p>
    <w:p w14:paraId="57153282" w14:textId="185B1B28" w:rsidR="00EF2CAE" w:rsidRPr="0073545D" w:rsidRDefault="00EF2CAE" w:rsidP="006C67E5">
      <w:pPr>
        <w:spacing w:after="13"/>
        <w:ind w:left="0" w:firstLine="0"/>
        <w:rPr>
          <w:rFonts w:ascii="Arial" w:hAnsi="Arial" w:cs="Arial"/>
          <w:sz w:val="24"/>
          <w:szCs w:val="24"/>
        </w:rPr>
      </w:pPr>
    </w:p>
    <w:bookmarkEnd w:id="27"/>
    <w:p w14:paraId="55F16137" w14:textId="77777777" w:rsidR="001B40BB" w:rsidRDefault="001B40BB" w:rsidP="00761B1D">
      <w:pPr>
        <w:spacing w:after="0" w:line="259" w:lineRule="auto"/>
        <w:ind w:left="0" w:firstLine="0"/>
        <w:jc w:val="center"/>
        <w:rPr>
          <w:rFonts w:ascii="Arial" w:hAnsi="Arial" w:cs="Arial"/>
          <w:b/>
          <w:bCs/>
          <w:sz w:val="28"/>
          <w:szCs w:val="28"/>
        </w:rPr>
      </w:pPr>
    </w:p>
    <w:p w14:paraId="4E29D846" w14:textId="77777777" w:rsidR="006545C5" w:rsidRDefault="006545C5" w:rsidP="006C1C16">
      <w:pPr>
        <w:spacing w:after="0" w:line="259" w:lineRule="auto"/>
        <w:ind w:left="0" w:firstLine="0"/>
        <w:rPr>
          <w:rFonts w:ascii="Arial" w:hAnsi="Arial" w:cs="Arial"/>
          <w:sz w:val="24"/>
          <w:szCs w:val="24"/>
        </w:rPr>
      </w:pPr>
    </w:p>
    <w:p w14:paraId="53135B22" w14:textId="77777777" w:rsidR="0082552B" w:rsidRDefault="0082552B" w:rsidP="006545C5">
      <w:pPr>
        <w:spacing w:after="0" w:line="259" w:lineRule="auto"/>
        <w:ind w:left="0" w:firstLine="0"/>
        <w:rPr>
          <w:rFonts w:ascii="Arial" w:hAnsi="Arial" w:cs="Arial"/>
          <w:sz w:val="24"/>
          <w:szCs w:val="24"/>
        </w:rPr>
      </w:pPr>
    </w:p>
    <w:p w14:paraId="2A579C20" w14:textId="77777777" w:rsidR="003D7667" w:rsidRDefault="003D7667" w:rsidP="00761B1D">
      <w:pPr>
        <w:spacing w:after="0" w:line="259" w:lineRule="auto"/>
        <w:ind w:left="0" w:firstLine="0"/>
        <w:jc w:val="center"/>
        <w:rPr>
          <w:rFonts w:ascii="Arial" w:hAnsi="Arial" w:cs="Arial"/>
          <w:sz w:val="24"/>
          <w:szCs w:val="24"/>
        </w:rPr>
      </w:pPr>
    </w:p>
    <w:p w14:paraId="67DA9529" w14:textId="77777777" w:rsidR="0082552B" w:rsidRDefault="0082552B" w:rsidP="0082552B">
      <w:pPr>
        <w:ind w:left="60"/>
        <w:rPr>
          <w:rFonts w:ascii="Arial" w:hAnsi="Arial" w:cs="Arial"/>
          <w:sz w:val="24"/>
          <w:szCs w:val="24"/>
        </w:rPr>
      </w:pPr>
    </w:p>
    <w:p w14:paraId="40F9D7A5" w14:textId="41A49C57" w:rsidR="00924459" w:rsidRDefault="0052188A" w:rsidP="0052188A">
      <w:pPr>
        <w:ind w:left="0" w:firstLine="0"/>
        <w:rPr>
          <w:rFonts w:ascii="Arial" w:hAnsi="Arial" w:cs="Arial"/>
          <w:sz w:val="24"/>
          <w:szCs w:val="24"/>
        </w:rPr>
      </w:pPr>
      <w:r>
        <w:rPr>
          <w:rFonts w:ascii="Arial" w:hAnsi="Arial" w:cs="Arial"/>
          <w:sz w:val="24"/>
          <w:szCs w:val="24"/>
        </w:rPr>
        <w:t xml:space="preserve">Im </w:t>
      </w:r>
      <w:r w:rsidR="00A44B33">
        <w:rPr>
          <w:rFonts w:ascii="Arial" w:hAnsi="Arial" w:cs="Arial"/>
          <w:sz w:val="24"/>
          <w:szCs w:val="24"/>
        </w:rPr>
        <w:t>Januar</w:t>
      </w:r>
      <w:r>
        <w:rPr>
          <w:rFonts w:ascii="Arial" w:hAnsi="Arial" w:cs="Arial"/>
          <w:sz w:val="24"/>
          <w:szCs w:val="24"/>
        </w:rPr>
        <w:t xml:space="preserve"> 202</w:t>
      </w:r>
      <w:r w:rsidR="00A44B33">
        <w:rPr>
          <w:rFonts w:ascii="Arial" w:hAnsi="Arial" w:cs="Arial"/>
          <w:sz w:val="24"/>
          <w:szCs w:val="24"/>
        </w:rPr>
        <w:t>4</w:t>
      </w:r>
    </w:p>
    <w:p w14:paraId="3C9C2EEE" w14:textId="2AB1844E" w:rsidR="0052188A" w:rsidRPr="00071B46" w:rsidRDefault="0052188A" w:rsidP="0052188A">
      <w:pPr>
        <w:ind w:left="0" w:firstLine="0"/>
        <w:rPr>
          <w:rFonts w:ascii="Arial" w:hAnsi="Arial" w:cs="Arial"/>
          <w:sz w:val="24"/>
          <w:szCs w:val="24"/>
        </w:rPr>
      </w:pPr>
      <w:r>
        <w:rPr>
          <w:rFonts w:ascii="Arial" w:hAnsi="Arial" w:cs="Arial"/>
          <w:sz w:val="24"/>
          <w:szCs w:val="24"/>
        </w:rPr>
        <w:t>Dr. Harald Bartzack</w:t>
      </w:r>
    </w:p>
    <w:sectPr w:rsidR="0052188A" w:rsidRPr="00071B46" w:rsidSect="00611D7A">
      <w:headerReference w:type="default" r:id="rId54"/>
      <w:footerReference w:type="default" r:id="rId55"/>
      <w:pgSz w:w="11906" w:h="16841"/>
      <w:pgMar w:top="1440" w:right="1080" w:bottom="1440" w:left="1080" w:header="720" w:footer="720" w:gutter="0"/>
      <w:cols w:space="720"/>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1BC02" w14:textId="77777777" w:rsidR="00611D7A" w:rsidRDefault="00611D7A" w:rsidP="00541422">
      <w:pPr>
        <w:spacing w:after="0" w:line="240" w:lineRule="auto"/>
      </w:pPr>
      <w:r>
        <w:separator/>
      </w:r>
    </w:p>
  </w:endnote>
  <w:endnote w:type="continuationSeparator" w:id="0">
    <w:p w14:paraId="6F87ADB2" w14:textId="77777777" w:rsidR="00611D7A" w:rsidRDefault="00611D7A" w:rsidP="005414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1580660"/>
      <w:docPartObj>
        <w:docPartGallery w:val="Page Numbers (Bottom of Page)"/>
        <w:docPartUnique/>
      </w:docPartObj>
    </w:sdtPr>
    <w:sdtContent>
      <w:p w14:paraId="01FC4A28" w14:textId="3E8607B4" w:rsidR="00541422" w:rsidRDefault="00541422">
        <w:pPr>
          <w:pStyle w:val="Fuzeile"/>
          <w:jc w:val="center"/>
        </w:pPr>
        <w:r>
          <w:fldChar w:fldCharType="begin"/>
        </w:r>
        <w:r>
          <w:instrText>PAGE   \* MERGEFORMAT</w:instrText>
        </w:r>
        <w:r>
          <w:fldChar w:fldCharType="separate"/>
        </w:r>
        <w:r>
          <w:t>2</w:t>
        </w:r>
        <w:r>
          <w:fldChar w:fldCharType="end"/>
        </w:r>
      </w:p>
    </w:sdtContent>
  </w:sdt>
  <w:p w14:paraId="427BB117" w14:textId="77777777" w:rsidR="00541422" w:rsidRDefault="0054142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D9566E" w14:textId="77777777" w:rsidR="00611D7A" w:rsidRDefault="00611D7A" w:rsidP="00541422">
      <w:pPr>
        <w:spacing w:after="0" w:line="240" w:lineRule="auto"/>
      </w:pPr>
      <w:r>
        <w:separator/>
      </w:r>
    </w:p>
  </w:footnote>
  <w:footnote w:type="continuationSeparator" w:id="0">
    <w:p w14:paraId="36553685" w14:textId="77777777" w:rsidR="00611D7A" w:rsidRDefault="00611D7A" w:rsidP="0054142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75AAD0" w14:textId="6404C9B2" w:rsidR="00541422" w:rsidRPr="00541422" w:rsidRDefault="00541422" w:rsidP="00965510">
    <w:pPr>
      <w:pStyle w:val="Kopfzeile"/>
      <w:ind w:left="0" w:firstLine="0"/>
      <w:rPr>
        <w:rFonts w:ascii="Arial" w:hAnsi="Arial" w:cs="Arial"/>
        <w:sz w:val="24"/>
        <w:szCs w:val="24"/>
      </w:rPr>
    </w:pPr>
    <w:r w:rsidRPr="00541422">
      <w:rPr>
        <w:rFonts w:ascii="Arial" w:hAnsi="Arial" w:cs="Arial"/>
        <w:sz w:val="24"/>
        <w:szCs w:val="24"/>
      </w:rPr>
      <w:t>Harald Bartzack</w:t>
    </w:r>
  </w:p>
  <w:p w14:paraId="7F850384" w14:textId="77777777" w:rsidR="00541422" w:rsidRPr="00541422" w:rsidRDefault="00541422">
    <w:pPr>
      <w:pStyle w:val="Kopfzeile"/>
      <w:rPr>
        <w:rFonts w:ascii="Arial" w:hAnsi="Arial" w:cs="Arial"/>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85448"/>
    <w:multiLevelType w:val="hybridMultilevel"/>
    <w:tmpl w:val="053C3860"/>
    <w:lvl w:ilvl="0" w:tplc="04070011">
      <w:start w:val="1"/>
      <w:numFmt w:val="decimal"/>
      <w:lvlText w:val="%1)"/>
      <w:lvlJc w:val="left"/>
      <w:pPr>
        <w:ind w:left="1515" w:hanging="360"/>
      </w:pPr>
    </w:lvl>
    <w:lvl w:ilvl="1" w:tplc="04070019" w:tentative="1">
      <w:start w:val="1"/>
      <w:numFmt w:val="lowerLetter"/>
      <w:lvlText w:val="%2."/>
      <w:lvlJc w:val="left"/>
      <w:pPr>
        <w:ind w:left="2235" w:hanging="360"/>
      </w:pPr>
    </w:lvl>
    <w:lvl w:ilvl="2" w:tplc="0407001B" w:tentative="1">
      <w:start w:val="1"/>
      <w:numFmt w:val="lowerRoman"/>
      <w:lvlText w:val="%3."/>
      <w:lvlJc w:val="right"/>
      <w:pPr>
        <w:ind w:left="2955" w:hanging="180"/>
      </w:pPr>
    </w:lvl>
    <w:lvl w:ilvl="3" w:tplc="0407000F" w:tentative="1">
      <w:start w:val="1"/>
      <w:numFmt w:val="decimal"/>
      <w:lvlText w:val="%4."/>
      <w:lvlJc w:val="left"/>
      <w:pPr>
        <w:ind w:left="3675" w:hanging="360"/>
      </w:pPr>
    </w:lvl>
    <w:lvl w:ilvl="4" w:tplc="04070019" w:tentative="1">
      <w:start w:val="1"/>
      <w:numFmt w:val="lowerLetter"/>
      <w:lvlText w:val="%5."/>
      <w:lvlJc w:val="left"/>
      <w:pPr>
        <w:ind w:left="4395" w:hanging="360"/>
      </w:pPr>
    </w:lvl>
    <w:lvl w:ilvl="5" w:tplc="0407001B" w:tentative="1">
      <w:start w:val="1"/>
      <w:numFmt w:val="lowerRoman"/>
      <w:lvlText w:val="%6."/>
      <w:lvlJc w:val="right"/>
      <w:pPr>
        <w:ind w:left="5115" w:hanging="180"/>
      </w:pPr>
    </w:lvl>
    <w:lvl w:ilvl="6" w:tplc="0407000F" w:tentative="1">
      <w:start w:val="1"/>
      <w:numFmt w:val="decimal"/>
      <w:lvlText w:val="%7."/>
      <w:lvlJc w:val="left"/>
      <w:pPr>
        <w:ind w:left="5835" w:hanging="360"/>
      </w:pPr>
    </w:lvl>
    <w:lvl w:ilvl="7" w:tplc="04070019" w:tentative="1">
      <w:start w:val="1"/>
      <w:numFmt w:val="lowerLetter"/>
      <w:lvlText w:val="%8."/>
      <w:lvlJc w:val="left"/>
      <w:pPr>
        <w:ind w:left="6555" w:hanging="360"/>
      </w:pPr>
    </w:lvl>
    <w:lvl w:ilvl="8" w:tplc="0407001B" w:tentative="1">
      <w:start w:val="1"/>
      <w:numFmt w:val="lowerRoman"/>
      <w:lvlText w:val="%9."/>
      <w:lvlJc w:val="right"/>
      <w:pPr>
        <w:ind w:left="7275" w:hanging="180"/>
      </w:pPr>
    </w:lvl>
  </w:abstractNum>
  <w:abstractNum w:abstractNumId="1" w15:restartNumberingAfterBreak="0">
    <w:nsid w:val="1FC1570D"/>
    <w:multiLevelType w:val="hybridMultilevel"/>
    <w:tmpl w:val="75B07C4C"/>
    <w:lvl w:ilvl="0" w:tplc="BE96048A">
      <w:start w:val="1"/>
      <w:numFmt w:val="decimal"/>
      <w:lvlText w:val="%1)"/>
      <w:lvlJc w:val="left"/>
      <w:pPr>
        <w:ind w:left="1155" w:hanging="360"/>
      </w:pPr>
      <w:rPr>
        <w:rFonts w:hint="default"/>
      </w:rPr>
    </w:lvl>
    <w:lvl w:ilvl="1" w:tplc="04070019" w:tentative="1">
      <w:start w:val="1"/>
      <w:numFmt w:val="lowerLetter"/>
      <w:lvlText w:val="%2."/>
      <w:lvlJc w:val="left"/>
      <w:pPr>
        <w:ind w:left="1875" w:hanging="360"/>
      </w:pPr>
    </w:lvl>
    <w:lvl w:ilvl="2" w:tplc="0407001B" w:tentative="1">
      <w:start w:val="1"/>
      <w:numFmt w:val="lowerRoman"/>
      <w:lvlText w:val="%3."/>
      <w:lvlJc w:val="right"/>
      <w:pPr>
        <w:ind w:left="2595" w:hanging="180"/>
      </w:pPr>
    </w:lvl>
    <w:lvl w:ilvl="3" w:tplc="0407000F" w:tentative="1">
      <w:start w:val="1"/>
      <w:numFmt w:val="decimal"/>
      <w:lvlText w:val="%4."/>
      <w:lvlJc w:val="left"/>
      <w:pPr>
        <w:ind w:left="3315" w:hanging="360"/>
      </w:pPr>
    </w:lvl>
    <w:lvl w:ilvl="4" w:tplc="04070019" w:tentative="1">
      <w:start w:val="1"/>
      <w:numFmt w:val="lowerLetter"/>
      <w:lvlText w:val="%5."/>
      <w:lvlJc w:val="left"/>
      <w:pPr>
        <w:ind w:left="4035" w:hanging="360"/>
      </w:pPr>
    </w:lvl>
    <w:lvl w:ilvl="5" w:tplc="0407001B" w:tentative="1">
      <w:start w:val="1"/>
      <w:numFmt w:val="lowerRoman"/>
      <w:lvlText w:val="%6."/>
      <w:lvlJc w:val="right"/>
      <w:pPr>
        <w:ind w:left="4755" w:hanging="180"/>
      </w:pPr>
    </w:lvl>
    <w:lvl w:ilvl="6" w:tplc="0407000F" w:tentative="1">
      <w:start w:val="1"/>
      <w:numFmt w:val="decimal"/>
      <w:lvlText w:val="%7."/>
      <w:lvlJc w:val="left"/>
      <w:pPr>
        <w:ind w:left="5475" w:hanging="360"/>
      </w:pPr>
    </w:lvl>
    <w:lvl w:ilvl="7" w:tplc="04070019" w:tentative="1">
      <w:start w:val="1"/>
      <w:numFmt w:val="lowerLetter"/>
      <w:lvlText w:val="%8."/>
      <w:lvlJc w:val="left"/>
      <w:pPr>
        <w:ind w:left="6195" w:hanging="360"/>
      </w:pPr>
    </w:lvl>
    <w:lvl w:ilvl="8" w:tplc="0407001B" w:tentative="1">
      <w:start w:val="1"/>
      <w:numFmt w:val="lowerRoman"/>
      <w:lvlText w:val="%9."/>
      <w:lvlJc w:val="right"/>
      <w:pPr>
        <w:ind w:left="6915" w:hanging="180"/>
      </w:pPr>
    </w:lvl>
  </w:abstractNum>
  <w:abstractNum w:abstractNumId="2" w15:restartNumberingAfterBreak="0">
    <w:nsid w:val="219809B3"/>
    <w:multiLevelType w:val="hybridMultilevel"/>
    <w:tmpl w:val="9E140C0A"/>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E425E96"/>
    <w:multiLevelType w:val="hybridMultilevel"/>
    <w:tmpl w:val="FAB69DD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3B946DB9"/>
    <w:multiLevelType w:val="hybridMultilevel"/>
    <w:tmpl w:val="113A1F02"/>
    <w:lvl w:ilvl="0" w:tplc="04070011">
      <w:start w:val="1"/>
      <w:numFmt w:val="decimal"/>
      <w:lvlText w:val="%1)"/>
      <w:lvlJc w:val="left"/>
      <w:pPr>
        <w:ind w:left="36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 w15:restartNumberingAfterBreak="0">
    <w:nsid w:val="563A3C06"/>
    <w:multiLevelType w:val="hybridMultilevel"/>
    <w:tmpl w:val="90FED92E"/>
    <w:lvl w:ilvl="0" w:tplc="04070011">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5EF10294"/>
    <w:multiLevelType w:val="hybridMultilevel"/>
    <w:tmpl w:val="F7484C76"/>
    <w:lvl w:ilvl="0" w:tplc="0407000F">
      <w:start w:val="1"/>
      <w:numFmt w:val="decimal"/>
      <w:lvlText w:val="%1."/>
      <w:lvlJc w:val="left"/>
      <w:pPr>
        <w:ind w:left="1778"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612A6160"/>
    <w:multiLevelType w:val="hybridMultilevel"/>
    <w:tmpl w:val="EA685626"/>
    <w:lvl w:ilvl="0" w:tplc="0407000F">
      <w:start w:val="1"/>
      <w:numFmt w:val="decimal"/>
      <w:lvlText w:val="%1."/>
      <w:lvlJc w:val="left"/>
      <w:pPr>
        <w:ind w:left="1919"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756C7CED"/>
    <w:multiLevelType w:val="hybridMultilevel"/>
    <w:tmpl w:val="AC664D3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559631551">
    <w:abstractNumId w:val="1"/>
  </w:num>
  <w:num w:numId="2" w16cid:durableId="945886855">
    <w:abstractNumId w:val="8"/>
  </w:num>
  <w:num w:numId="3" w16cid:durableId="1002902506">
    <w:abstractNumId w:val="4"/>
  </w:num>
  <w:num w:numId="4" w16cid:durableId="1534611802">
    <w:abstractNumId w:val="3"/>
  </w:num>
  <w:num w:numId="5" w16cid:durableId="1375619789">
    <w:abstractNumId w:val="6"/>
  </w:num>
  <w:num w:numId="6" w16cid:durableId="1429235907">
    <w:abstractNumId w:val="7"/>
  </w:num>
  <w:num w:numId="7" w16cid:durableId="439641807">
    <w:abstractNumId w:val="5"/>
  </w:num>
  <w:num w:numId="8" w16cid:durableId="971207524">
    <w:abstractNumId w:val="0"/>
  </w:num>
  <w:num w:numId="9" w16cid:durableId="7817322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28E"/>
    <w:rsid w:val="000026A2"/>
    <w:rsid w:val="00002CD0"/>
    <w:rsid w:val="00003865"/>
    <w:rsid w:val="00005409"/>
    <w:rsid w:val="00011362"/>
    <w:rsid w:val="000122ED"/>
    <w:rsid w:val="00012F41"/>
    <w:rsid w:val="00013F23"/>
    <w:rsid w:val="00017225"/>
    <w:rsid w:val="00022F42"/>
    <w:rsid w:val="000235F8"/>
    <w:rsid w:val="000238D6"/>
    <w:rsid w:val="000312A3"/>
    <w:rsid w:val="00034180"/>
    <w:rsid w:val="00041959"/>
    <w:rsid w:val="00044781"/>
    <w:rsid w:val="00045658"/>
    <w:rsid w:val="0004647D"/>
    <w:rsid w:val="00046F67"/>
    <w:rsid w:val="00047459"/>
    <w:rsid w:val="00047864"/>
    <w:rsid w:val="00051856"/>
    <w:rsid w:val="00051C34"/>
    <w:rsid w:val="00060B4C"/>
    <w:rsid w:val="00062FB5"/>
    <w:rsid w:val="000640C6"/>
    <w:rsid w:val="00070A9F"/>
    <w:rsid w:val="00071B46"/>
    <w:rsid w:val="00071D7C"/>
    <w:rsid w:val="00074191"/>
    <w:rsid w:val="00076177"/>
    <w:rsid w:val="00080D25"/>
    <w:rsid w:val="0008298E"/>
    <w:rsid w:val="00083E19"/>
    <w:rsid w:val="00090EC8"/>
    <w:rsid w:val="000A3857"/>
    <w:rsid w:val="000A73BE"/>
    <w:rsid w:val="000B4225"/>
    <w:rsid w:val="000B47BA"/>
    <w:rsid w:val="000B5920"/>
    <w:rsid w:val="000B6C1D"/>
    <w:rsid w:val="000B79D9"/>
    <w:rsid w:val="000C1621"/>
    <w:rsid w:val="000C43CD"/>
    <w:rsid w:val="000C49D6"/>
    <w:rsid w:val="000D2AAB"/>
    <w:rsid w:val="000D37BD"/>
    <w:rsid w:val="000D42CE"/>
    <w:rsid w:val="000D52E8"/>
    <w:rsid w:val="000E199D"/>
    <w:rsid w:val="000F6B3C"/>
    <w:rsid w:val="000F6DAD"/>
    <w:rsid w:val="001002FC"/>
    <w:rsid w:val="0010166A"/>
    <w:rsid w:val="00104347"/>
    <w:rsid w:val="00105407"/>
    <w:rsid w:val="00107889"/>
    <w:rsid w:val="0012129C"/>
    <w:rsid w:val="00123334"/>
    <w:rsid w:val="00131DE9"/>
    <w:rsid w:val="00136EB2"/>
    <w:rsid w:val="001372C5"/>
    <w:rsid w:val="0013771F"/>
    <w:rsid w:val="0014145B"/>
    <w:rsid w:val="00143E54"/>
    <w:rsid w:val="001463A6"/>
    <w:rsid w:val="001517BB"/>
    <w:rsid w:val="00151F62"/>
    <w:rsid w:val="00157B65"/>
    <w:rsid w:val="00161811"/>
    <w:rsid w:val="0016231C"/>
    <w:rsid w:val="00166225"/>
    <w:rsid w:val="001726D7"/>
    <w:rsid w:val="001734DF"/>
    <w:rsid w:val="00174C9F"/>
    <w:rsid w:val="0017762F"/>
    <w:rsid w:val="00177E0A"/>
    <w:rsid w:val="00184CFC"/>
    <w:rsid w:val="001901BE"/>
    <w:rsid w:val="00190B96"/>
    <w:rsid w:val="00193FFC"/>
    <w:rsid w:val="001A2126"/>
    <w:rsid w:val="001A2351"/>
    <w:rsid w:val="001A2579"/>
    <w:rsid w:val="001A2724"/>
    <w:rsid w:val="001A492A"/>
    <w:rsid w:val="001A4F51"/>
    <w:rsid w:val="001A6677"/>
    <w:rsid w:val="001B40BB"/>
    <w:rsid w:val="001B431C"/>
    <w:rsid w:val="001B4C68"/>
    <w:rsid w:val="001B4CE5"/>
    <w:rsid w:val="001C009B"/>
    <w:rsid w:val="001C0620"/>
    <w:rsid w:val="001C0623"/>
    <w:rsid w:val="001C06B2"/>
    <w:rsid w:val="001C20E2"/>
    <w:rsid w:val="001C30EE"/>
    <w:rsid w:val="001D0B6B"/>
    <w:rsid w:val="001E1AC9"/>
    <w:rsid w:val="001F0695"/>
    <w:rsid w:val="001F657E"/>
    <w:rsid w:val="002068D6"/>
    <w:rsid w:val="00207B04"/>
    <w:rsid w:val="00212E4F"/>
    <w:rsid w:val="00222397"/>
    <w:rsid w:val="00223949"/>
    <w:rsid w:val="0022739E"/>
    <w:rsid w:val="0023008C"/>
    <w:rsid w:val="00235AC8"/>
    <w:rsid w:val="002376CC"/>
    <w:rsid w:val="00241FB3"/>
    <w:rsid w:val="00242565"/>
    <w:rsid w:val="00243AD9"/>
    <w:rsid w:val="00244804"/>
    <w:rsid w:val="00254DD6"/>
    <w:rsid w:val="0025666D"/>
    <w:rsid w:val="0026048D"/>
    <w:rsid w:val="00260A4C"/>
    <w:rsid w:val="00261962"/>
    <w:rsid w:val="00265AEF"/>
    <w:rsid w:val="00272B29"/>
    <w:rsid w:val="00277946"/>
    <w:rsid w:val="002826AD"/>
    <w:rsid w:val="002879CC"/>
    <w:rsid w:val="00292BD8"/>
    <w:rsid w:val="00295744"/>
    <w:rsid w:val="00296228"/>
    <w:rsid w:val="002A0061"/>
    <w:rsid w:val="002A1BC8"/>
    <w:rsid w:val="002A57ED"/>
    <w:rsid w:val="002B1A1D"/>
    <w:rsid w:val="002B1D28"/>
    <w:rsid w:val="002B629D"/>
    <w:rsid w:val="002C58EE"/>
    <w:rsid w:val="002C65BE"/>
    <w:rsid w:val="002D2F21"/>
    <w:rsid w:val="002E18BC"/>
    <w:rsid w:val="002E1BF9"/>
    <w:rsid w:val="002E59F9"/>
    <w:rsid w:val="002E6406"/>
    <w:rsid w:val="002F09B5"/>
    <w:rsid w:val="002F1303"/>
    <w:rsid w:val="002F63B5"/>
    <w:rsid w:val="002F69DA"/>
    <w:rsid w:val="003120B4"/>
    <w:rsid w:val="0031467C"/>
    <w:rsid w:val="003150F6"/>
    <w:rsid w:val="00322B40"/>
    <w:rsid w:val="00323B3E"/>
    <w:rsid w:val="00335EE5"/>
    <w:rsid w:val="00337697"/>
    <w:rsid w:val="00343731"/>
    <w:rsid w:val="00343E22"/>
    <w:rsid w:val="00351D5A"/>
    <w:rsid w:val="0035340F"/>
    <w:rsid w:val="003567AA"/>
    <w:rsid w:val="00361334"/>
    <w:rsid w:val="00366334"/>
    <w:rsid w:val="0037013C"/>
    <w:rsid w:val="003701B9"/>
    <w:rsid w:val="003772B1"/>
    <w:rsid w:val="003803F9"/>
    <w:rsid w:val="0038173E"/>
    <w:rsid w:val="00384029"/>
    <w:rsid w:val="0038753D"/>
    <w:rsid w:val="00394DB7"/>
    <w:rsid w:val="00395662"/>
    <w:rsid w:val="003A0805"/>
    <w:rsid w:val="003A4B92"/>
    <w:rsid w:val="003B4CBD"/>
    <w:rsid w:val="003B78E6"/>
    <w:rsid w:val="003C06CA"/>
    <w:rsid w:val="003C0AD1"/>
    <w:rsid w:val="003C3877"/>
    <w:rsid w:val="003C58BD"/>
    <w:rsid w:val="003D1AE2"/>
    <w:rsid w:val="003D2F20"/>
    <w:rsid w:val="003D52B4"/>
    <w:rsid w:val="003D7034"/>
    <w:rsid w:val="003D7667"/>
    <w:rsid w:val="003F5D90"/>
    <w:rsid w:val="003F6D3A"/>
    <w:rsid w:val="00402626"/>
    <w:rsid w:val="00405CAC"/>
    <w:rsid w:val="00410760"/>
    <w:rsid w:val="00411D70"/>
    <w:rsid w:val="0041249F"/>
    <w:rsid w:val="004139D6"/>
    <w:rsid w:val="00414F28"/>
    <w:rsid w:val="00415695"/>
    <w:rsid w:val="004213F3"/>
    <w:rsid w:val="004248C2"/>
    <w:rsid w:val="00427725"/>
    <w:rsid w:val="00432BD7"/>
    <w:rsid w:val="00436EA8"/>
    <w:rsid w:val="004421B1"/>
    <w:rsid w:val="0044249B"/>
    <w:rsid w:val="00451A99"/>
    <w:rsid w:val="0046627A"/>
    <w:rsid w:val="00471C0A"/>
    <w:rsid w:val="00472567"/>
    <w:rsid w:val="00480601"/>
    <w:rsid w:val="00481CB5"/>
    <w:rsid w:val="004826CF"/>
    <w:rsid w:val="00485A44"/>
    <w:rsid w:val="00486184"/>
    <w:rsid w:val="004863E4"/>
    <w:rsid w:val="00495C3A"/>
    <w:rsid w:val="00497F55"/>
    <w:rsid w:val="004A327C"/>
    <w:rsid w:val="004A36FB"/>
    <w:rsid w:val="004A4F8F"/>
    <w:rsid w:val="004B2545"/>
    <w:rsid w:val="004B3703"/>
    <w:rsid w:val="004B38FE"/>
    <w:rsid w:val="004B474F"/>
    <w:rsid w:val="004C21CC"/>
    <w:rsid w:val="004C77AD"/>
    <w:rsid w:val="004D166E"/>
    <w:rsid w:val="004D5882"/>
    <w:rsid w:val="004D6C2C"/>
    <w:rsid w:val="004F05C8"/>
    <w:rsid w:val="004F076F"/>
    <w:rsid w:val="004F3157"/>
    <w:rsid w:val="004F4347"/>
    <w:rsid w:val="004F7E7A"/>
    <w:rsid w:val="00500D1A"/>
    <w:rsid w:val="00502F68"/>
    <w:rsid w:val="005037DE"/>
    <w:rsid w:val="005101D0"/>
    <w:rsid w:val="005131F1"/>
    <w:rsid w:val="005137D6"/>
    <w:rsid w:val="0052188A"/>
    <w:rsid w:val="0052251D"/>
    <w:rsid w:val="00523A32"/>
    <w:rsid w:val="00524625"/>
    <w:rsid w:val="0053395E"/>
    <w:rsid w:val="005354A4"/>
    <w:rsid w:val="00541422"/>
    <w:rsid w:val="00542B72"/>
    <w:rsid w:val="005449C4"/>
    <w:rsid w:val="00550424"/>
    <w:rsid w:val="0055517F"/>
    <w:rsid w:val="005641E8"/>
    <w:rsid w:val="005668F8"/>
    <w:rsid w:val="0059171B"/>
    <w:rsid w:val="005A2DA6"/>
    <w:rsid w:val="005A43D8"/>
    <w:rsid w:val="005A5DEA"/>
    <w:rsid w:val="005A6FC9"/>
    <w:rsid w:val="005B1FD4"/>
    <w:rsid w:val="005B748F"/>
    <w:rsid w:val="005C0A71"/>
    <w:rsid w:val="005C17BC"/>
    <w:rsid w:val="005C2096"/>
    <w:rsid w:val="005C4F44"/>
    <w:rsid w:val="005C7815"/>
    <w:rsid w:val="005D5FCE"/>
    <w:rsid w:val="005E7F2C"/>
    <w:rsid w:val="005F19B6"/>
    <w:rsid w:val="00601137"/>
    <w:rsid w:val="00602937"/>
    <w:rsid w:val="006041A5"/>
    <w:rsid w:val="006075A9"/>
    <w:rsid w:val="006114EB"/>
    <w:rsid w:val="00611D7A"/>
    <w:rsid w:val="0061715C"/>
    <w:rsid w:val="00620312"/>
    <w:rsid w:val="0062060A"/>
    <w:rsid w:val="0062265D"/>
    <w:rsid w:val="00622989"/>
    <w:rsid w:val="006300BF"/>
    <w:rsid w:val="006342C4"/>
    <w:rsid w:val="00635997"/>
    <w:rsid w:val="00652153"/>
    <w:rsid w:val="00652415"/>
    <w:rsid w:val="006545C5"/>
    <w:rsid w:val="0066539D"/>
    <w:rsid w:val="00666ABC"/>
    <w:rsid w:val="00666CC8"/>
    <w:rsid w:val="00673D25"/>
    <w:rsid w:val="00673DCB"/>
    <w:rsid w:val="00675DFE"/>
    <w:rsid w:val="00676534"/>
    <w:rsid w:val="00686819"/>
    <w:rsid w:val="00687960"/>
    <w:rsid w:val="00690A5A"/>
    <w:rsid w:val="0069216E"/>
    <w:rsid w:val="00694937"/>
    <w:rsid w:val="006A046D"/>
    <w:rsid w:val="006A2174"/>
    <w:rsid w:val="006A4F45"/>
    <w:rsid w:val="006A5569"/>
    <w:rsid w:val="006A6CD7"/>
    <w:rsid w:val="006C1C16"/>
    <w:rsid w:val="006C5200"/>
    <w:rsid w:val="006C5A67"/>
    <w:rsid w:val="006C67E5"/>
    <w:rsid w:val="006D00F0"/>
    <w:rsid w:val="006D6C4D"/>
    <w:rsid w:val="006E2606"/>
    <w:rsid w:val="006F4199"/>
    <w:rsid w:val="006F648A"/>
    <w:rsid w:val="00702398"/>
    <w:rsid w:val="00702614"/>
    <w:rsid w:val="00702EEE"/>
    <w:rsid w:val="00706218"/>
    <w:rsid w:val="00706AA5"/>
    <w:rsid w:val="007070DF"/>
    <w:rsid w:val="0071027B"/>
    <w:rsid w:val="00710469"/>
    <w:rsid w:val="00716591"/>
    <w:rsid w:val="00723811"/>
    <w:rsid w:val="00726F3B"/>
    <w:rsid w:val="00727916"/>
    <w:rsid w:val="00732FBD"/>
    <w:rsid w:val="0073545D"/>
    <w:rsid w:val="00735B46"/>
    <w:rsid w:val="00740AF0"/>
    <w:rsid w:val="007419E5"/>
    <w:rsid w:val="00742039"/>
    <w:rsid w:val="00743EE8"/>
    <w:rsid w:val="00743F63"/>
    <w:rsid w:val="0074458B"/>
    <w:rsid w:val="00745074"/>
    <w:rsid w:val="00746DA1"/>
    <w:rsid w:val="00747C12"/>
    <w:rsid w:val="00753BFF"/>
    <w:rsid w:val="00753F4A"/>
    <w:rsid w:val="00761B1D"/>
    <w:rsid w:val="0076210E"/>
    <w:rsid w:val="00777263"/>
    <w:rsid w:val="00782E3C"/>
    <w:rsid w:val="00784D7C"/>
    <w:rsid w:val="00790580"/>
    <w:rsid w:val="007952C1"/>
    <w:rsid w:val="0079772B"/>
    <w:rsid w:val="007A047B"/>
    <w:rsid w:val="007A7819"/>
    <w:rsid w:val="007B2476"/>
    <w:rsid w:val="007B3048"/>
    <w:rsid w:val="007B350E"/>
    <w:rsid w:val="007B4B38"/>
    <w:rsid w:val="007D1220"/>
    <w:rsid w:val="007D5669"/>
    <w:rsid w:val="007E025B"/>
    <w:rsid w:val="007E108B"/>
    <w:rsid w:val="007E1899"/>
    <w:rsid w:val="007E214D"/>
    <w:rsid w:val="007E269D"/>
    <w:rsid w:val="007E3498"/>
    <w:rsid w:val="007F1C51"/>
    <w:rsid w:val="007F5BB2"/>
    <w:rsid w:val="00801486"/>
    <w:rsid w:val="00803F82"/>
    <w:rsid w:val="008045EC"/>
    <w:rsid w:val="00810520"/>
    <w:rsid w:val="008132CA"/>
    <w:rsid w:val="00813939"/>
    <w:rsid w:val="00814509"/>
    <w:rsid w:val="0082552B"/>
    <w:rsid w:val="008263A8"/>
    <w:rsid w:val="00826990"/>
    <w:rsid w:val="00831B4A"/>
    <w:rsid w:val="008447B4"/>
    <w:rsid w:val="00845379"/>
    <w:rsid w:val="00847EDC"/>
    <w:rsid w:val="00852234"/>
    <w:rsid w:val="0085706C"/>
    <w:rsid w:val="0086043E"/>
    <w:rsid w:val="008613B3"/>
    <w:rsid w:val="008617BD"/>
    <w:rsid w:val="00861EBD"/>
    <w:rsid w:val="008638C4"/>
    <w:rsid w:val="00865B72"/>
    <w:rsid w:val="00870500"/>
    <w:rsid w:val="0088221A"/>
    <w:rsid w:val="0088264B"/>
    <w:rsid w:val="0088328E"/>
    <w:rsid w:val="00884BD1"/>
    <w:rsid w:val="00885D72"/>
    <w:rsid w:val="008959C9"/>
    <w:rsid w:val="00896922"/>
    <w:rsid w:val="00896EED"/>
    <w:rsid w:val="0089789E"/>
    <w:rsid w:val="008B20C9"/>
    <w:rsid w:val="008B5162"/>
    <w:rsid w:val="008B74AD"/>
    <w:rsid w:val="008B7B71"/>
    <w:rsid w:val="008C0059"/>
    <w:rsid w:val="008C3808"/>
    <w:rsid w:val="008C5698"/>
    <w:rsid w:val="008D288C"/>
    <w:rsid w:val="008D349D"/>
    <w:rsid w:val="008D4483"/>
    <w:rsid w:val="008D6145"/>
    <w:rsid w:val="008D6235"/>
    <w:rsid w:val="008D6C18"/>
    <w:rsid w:val="008E18C5"/>
    <w:rsid w:val="008E478A"/>
    <w:rsid w:val="008E5F2B"/>
    <w:rsid w:val="008E6288"/>
    <w:rsid w:val="008E65B0"/>
    <w:rsid w:val="008F58F8"/>
    <w:rsid w:val="008F7072"/>
    <w:rsid w:val="00904FFA"/>
    <w:rsid w:val="00922424"/>
    <w:rsid w:val="00922857"/>
    <w:rsid w:val="00923119"/>
    <w:rsid w:val="00923FEA"/>
    <w:rsid w:val="00924305"/>
    <w:rsid w:val="00924459"/>
    <w:rsid w:val="00924594"/>
    <w:rsid w:val="009247C3"/>
    <w:rsid w:val="00927613"/>
    <w:rsid w:val="00933BFC"/>
    <w:rsid w:val="00934781"/>
    <w:rsid w:val="009356C3"/>
    <w:rsid w:val="00943BBC"/>
    <w:rsid w:val="00944A24"/>
    <w:rsid w:val="00945A36"/>
    <w:rsid w:val="00945E6B"/>
    <w:rsid w:val="00950372"/>
    <w:rsid w:val="00953FBB"/>
    <w:rsid w:val="00956A83"/>
    <w:rsid w:val="00957559"/>
    <w:rsid w:val="00962FC5"/>
    <w:rsid w:val="00965510"/>
    <w:rsid w:val="0097033E"/>
    <w:rsid w:val="00974540"/>
    <w:rsid w:val="009758BB"/>
    <w:rsid w:val="00976A01"/>
    <w:rsid w:val="00980FA0"/>
    <w:rsid w:val="00982B24"/>
    <w:rsid w:val="00985F02"/>
    <w:rsid w:val="00987316"/>
    <w:rsid w:val="00997889"/>
    <w:rsid w:val="009B19F7"/>
    <w:rsid w:val="009B4BC8"/>
    <w:rsid w:val="009B5042"/>
    <w:rsid w:val="009B5192"/>
    <w:rsid w:val="009B60DF"/>
    <w:rsid w:val="009B650B"/>
    <w:rsid w:val="009B6AB7"/>
    <w:rsid w:val="009B7546"/>
    <w:rsid w:val="009C371D"/>
    <w:rsid w:val="009C3907"/>
    <w:rsid w:val="009C67EB"/>
    <w:rsid w:val="009C6F84"/>
    <w:rsid w:val="009D4A15"/>
    <w:rsid w:val="009E0759"/>
    <w:rsid w:val="009E36C2"/>
    <w:rsid w:val="009F085F"/>
    <w:rsid w:val="009F1D7B"/>
    <w:rsid w:val="009F6A9B"/>
    <w:rsid w:val="009F6E6A"/>
    <w:rsid w:val="00A20338"/>
    <w:rsid w:val="00A2500F"/>
    <w:rsid w:val="00A33B87"/>
    <w:rsid w:val="00A3662E"/>
    <w:rsid w:val="00A44B33"/>
    <w:rsid w:val="00A53974"/>
    <w:rsid w:val="00A54475"/>
    <w:rsid w:val="00A57C69"/>
    <w:rsid w:val="00A6070F"/>
    <w:rsid w:val="00A6457C"/>
    <w:rsid w:val="00A6596A"/>
    <w:rsid w:val="00A70E97"/>
    <w:rsid w:val="00A716C6"/>
    <w:rsid w:val="00A72CE3"/>
    <w:rsid w:val="00A87331"/>
    <w:rsid w:val="00A90527"/>
    <w:rsid w:val="00A964E9"/>
    <w:rsid w:val="00AA404F"/>
    <w:rsid w:val="00AA51FE"/>
    <w:rsid w:val="00AD1C81"/>
    <w:rsid w:val="00AD7750"/>
    <w:rsid w:val="00AE0C2F"/>
    <w:rsid w:val="00AE29FB"/>
    <w:rsid w:val="00AE2E3E"/>
    <w:rsid w:val="00AE4D4A"/>
    <w:rsid w:val="00AF7391"/>
    <w:rsid w:val="00B008F1"/>
    <w:rsid w:val="00B01643"/>
    <w:rsid w:val="00B02127"/>
    <w:rsid w:val="00B06F0B"/>
    <w:rsid w:val="00B157BD"/>
    <w:rsid w:val="00B17DE0"/>
    <w:rsid w:val="00B22C0D"/>
    <w:rsid w:val="00B3244A"/>
    <w:rsid w:val="00B36D5F"/>
    <w:rsid w:val="00B378C6"/>
    <w:rsid w:val="00B418AF"/>
    <w:rsid w:val="00B41E33"/>
    <w:rsid w:val="00B46DC7"/>
    <w:rsid w:val="00B506F7"/>
    <w:rsid w:val="00B53250"/>
    <w:rsid w:val="00B533D5"/>
    <w:rsid w:val="00B6057C"/>
    <w:rsid w:val="00B60AD8"/>
    <w:rsid w:val="00B60FF5"/>
    <w:rsid w:val="00B67F0F"/>
    <w:rsid w:val="00B732A5"/>
    <w:rsid w:val="00B75AE2"/>
    <w:rsid w:val="00B7711E"/>
    <w:rsid w:val="00B80BEC"/>
    <w:rsid w:val="00B82B7C"/>
    <w:rsid w:val="00B91975"/>
    <w:rsid w:val="00BA731E"/>
    <w:rsid w:val="00BA7457"/>
    <w:rsid w:val="00BA7D33"/>
    <w:rsid w:val="00BB3C0C"/>
    <w:rsid w:val="00BB4CA8"/>
    <w:rsid w:val="00BC1F27"/>
    <w:rsid w:val="00BC4BC7"/>
    <w:rsid w:val="00BC6502"/>
    <w:rsid w:val="00BD363D"/>
    <w:rsid w:val="00BE307E"/>
    <w:rsid w:val="00BE3E7D"/>
    <w:rsid w:val="00BE541C"/>
    <w:rsid w:val="00BF2D74"/>
    <w:rsid w:val="00C05107"/>
    <w:rsid w:val="00C07635"/>
    <w:rsid w:val="00C20EF0"/>
    <w:rsid w:val="00C23A50"/>
    <w:rsid w:val="00C3473C"/>
    <w:rsid w:val="00C37894"/>
    <w:rsid w:val="00C400C6"/>
    <w:rsid w:val="00C407AC"/>
    <w:rsid w:val="00C50723"/>
    <w:rsid w:val="00C5362B"/>
    <w:rsid w:val="00C543D8"/>
    <w:rsid w:val="00C57FE7"/>
    <w:rsid w:val="00C6391E"/>
    <w:rsid w:val="00C65FD3"/>
    <w:rsid w:val="00C71B3F"/>
    <w:rsid w:val="00C765D8"/>
    <w:rsid w:val="00C803FB"/>
    <w:rsid w:val="00C8232B"/>
    <w:rsid w:val="00C83E36"/>
    <w:rsid w:val="00C84642"/>
    <w:rsid w:val="00C86899"/>
    <w:rsid w:val="00C8703B"/>
    <w:rsid w:val="00C93886"/>
    <w:rsid w:val="00C943F2"/>
    <w:rsid w:val="00CA0AE8"/>
    <w:rsid w:val="00CA0CAA"/>
    <w:rsid w:val="00CA60CB"/>
    <w:rsid w:val="00CB157D"/>
    <w:rsid w:val="00CB416E"/>
    <w:rsid w:val="00CB4851"/>
    <w:rsid w:val="00CB4AA3"/>
    <w:rsid w:val="00CB6A15"/>
    <w:rsid w:val="00CD105A"/>
    <w:rsid w:val="00CD136B"/>
    <w:rsid w:val="00CD1658"/>
    <w:rsid w:val="00CD3309"/>
    <w:rsid w:val="00CD7D54"/>
    <w:rsid w:val="00CE60E4"/>
    <w:rsid w:val="00CE7401"/>
    <w:rsid w:val="00CF28A9"/>
    <w:rsid w:val="00D04662"/>
    <w:rsid w:val="00D15BF2"/>
    <w:rsid w:val="00D176A1"/>
    <w:rsid w:val="00D205CA"/>
    <w:rsid w:val="00D2083B"/>
    <w:rsid w:val="00D364BB"/>
    <w:rsid w:val="00D41291"/>
    <w:rsid w:val="00D529A3"/>
    <w:rsid w:val="00D5443D"/>
    <w:rsid w:val="00D560EF"/>
    <w:rsid w:val="00D5721E"/>
    <w:rsid w:val="00D60D26"/>
    <w:rsid w:val="00D618B2"/>
    <w:rsid w:val="00D62397"/>
    <w:rsid w:val="00D63E95"/>
    <w:rsid w:val="00D75223"/>
    <w:rsid w:val="00D77546"/>
    <w:rsid w:val="00D7766A"/>
    <w:rsid w:val="00D81473"/>
    <w:rsid w:val="00D83483"/>
    <w:rsid w:val="00D95292"/>
    <w:rsid w:val="00DA15C4"/>
    <w:rsid w:val="00DA2877"/>
    <w:rsid w:val="00DA41A1"/>
    <w:rsid w:val="00DA47E6"/>
    <w:rsid w:val="00DA58C3"/>
    <w:rsid w:val="00DA5FBA"/>
    <w:rsid w:val="00DB0DD9"/>
    <w:rsid w:val="00DB5982"/>
    <w:rsid w:val="00DB60E2"/>
    <w:rsid w:val="00DB65C9"/>
    <w:rsid w:val="00DC26AE"/>
    <w:rsid w:val="00DC5789"/>
    <w:rsid w:val="00DD0772"/>
    <w:rsid w:val="00DD1B09"/>
    <w:rsid w:val="00DD23E6"/>
    <w:rsid w:val="00DE0512"/>
    <w:rsid w:val="00DE2493"/>
    <w:rsid w:val="00DE26B0"/>
    <w:rsid w:val="00DE3175"/>
    <w:rsid w:val="00DF17A1"/>
    <w:rsid w:val="00DF26AB"/>
    <w:rsid w:val="00E01B2F"/>
    <w:rsid w:val="00E0521C"/>
    <w:rsid w:val="00E11C33"/>
    <w:rsid w:val="00E123AA"/>
    <w:rsid w:val="00E23658"/>
    <w:rsid w:val="00E26EAD"/>
    <w:rsid w:val="00E30637"/>
    <w:rsid w:val="00E366C3"/>
    <w:rsid w:val="00E4004B"/>
    <w:rsid w:val="00E426F0"/>
    <w:rsid w:val="00E469FB"/>
    <w:rsid w:val="00E47771"/>
    <w:rsid w:val="00E52847"/>
    <w:rsid w:val="00E6166A"/>
    <w:rsid w:val="00E62197"/>
    <w:rsid w:val="00E646A1"/>
    <w:rsid w:val="00E67BD3"/>
    <w:rsid w:val="00E72E51"/>
    <w:rsid w:val="00E74CC6"/>
    <w:rsid w:val="00E75EC1"/>
    <w:rsid w:val="00E871D9"/>
    <w:rsid w:val="00E87AC4"/>
    <w:rsid w:val="00E90B79"/>
    <w:rsid w:val="00E918A4"/>
    <w:rsid w:val="00E95D45"/>
    <w:rsid w:val="00E95F09"/>
    <w:rsid w:val="00EA063D"/>
    <w:rsid w:val="00EA0FB4"/>
    <w:rsid w:val="00EA5272"/>
    <w:rsid w:val="00EA6C4D"/>
    <w:rsid w:val="00EB1485"/>
    <w:rsid w:val="00EB1D32"/>
    <w:rsid w:val="00EB5747"/>
    <w:rsid w:val="00EB6905"/>
    <w:rsid w:val="00EC17CA"/>
    <w:rsid w:val="00EC4B6E"/>
    <w:rsid w:val="00ED2FC8"/>
    <w:rsid w:val="00ED5B77"/>
    <w:rsid w:val="00ED7B14"/>
    <w:rsid w:val="00EE35A8"/>
    <w:rsid w:val="00EE385D"/>
    <w:rsid w:val="00EE6406"/>
    <w:rsid w:val="00EE6DED"/>
    <w:rsid w:val="00EF2CAE"/>
    <w:rsid w:val="00EF4C63"/>
    <w:rsid w:val="00F01499"/>
    <w:rsid w:val="00F01542"/>
    <w:rsid w:val="00F01CD9"/>
    <w:rsid w:val="00F109A6"/>
    <w:rsid w:val="00F1258E"/>
    <w:rsid w:val="00F200A9"/>
    <w:rsid w:val="00F30ECE"/>
    <w:rsid w:val="00F3776B"/>
    <w:rsid w:val="00F435A2"/>
    <w:rsid w:val="00F44405"/>
    <w:rsid w:val="00F53031"/>
    <w:rsid w:val="00F5585E"/>
    <w:rsid w:val="00F55EC6"/>
    <w:rsid w:val="00F62670"/>
    <w:rsid w:val="00F64B69"/>
    <w:rsid w:val="00F661E3"/>
    <w:rsid w:val="00F70335"/>
    <w:rsid w:val="00F70DCF"/>
    <w:rsid w:val="00F742F5"/>
    <w:rsid w:val="00F7585C"/>
    <w:rsid w:val="00F971EB"/>
    <w:rsid w:val="00FA2D32"/>
    <w:rsid w:val="00FA5217"/>
    <w:rsid w:val="00FA56A2"/>
    <w:rsid w:val="00FA6211"/>
    <w:rsid w:val="00FA7125"/>
    <w:rsid w:val="00FB4F10"/>
    <w:rsid w:val="00FB7349"/>
    <w:rsid w:val="00FB7C89"/>
    <w:rsid w:val="00FC4770"/>
    <w:rsid w:val="00FD0A97"/>
    <w:rsid w:val="00FD12B7"/>
    <w:rsid w:val="00FD17D1"/>
    <w:rsid w:val="00FE48C2"/>
    <w:rsid w:val="00FF0C22"/>
    <w:rsid w:val="00FF2003"/>
    <w:rsid w:val="00FF34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14678B"/>
  <w15:docId w15:val="{C103D2E4-3F99-4B7A-A5B1-22352AB792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3" w:line="249" w:lineRule="auto"/>
      <w:ind w:left="805" w:hanging="10"/>
    </w:pPr>
    <w:rPr>
      <w:rFonts w:ascii="Times New Roman" w:eastAsia="Times New Roman" w:hAnsi="Times New Roman" w:cs="Times New Roman"/>
      <w:color w:val="000000"/>
      <w:sz w:val="32"/>
    </w:rPr>
  </w:style>
  <w:style w:type="paragraph" w:styleId="berschrift1">
    <w:name w:val="heading 1"/>
    <w:next w:val="Standard"/>
    <w:link w:val="berschrift1Zchn"/>
    <w:uiPriority w:val="9"/>
    <w:qFormat/>
    <w:pPr>
      <w:keepNext/>
      <w:keepLines/>
      <w:spacing w:after="0"/>
      <w:ind w:left="795"/>
      <w:outlineLvl w:val="0"/>
    </w:pPr>
    <w:rPr>
      <w:rFonts w:ascii="Times New Roman" w:eastAsia="Times New Roman" w:hAnsi="Times New Roman" w:cs="Times New Roman"/>
      <w:color w:val="000000"/>
      <w:sz w:val="7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Pr>
      <w:rFonts w:ascii="Times New Roman" w:eastAsia="Times New Roman" w:hAnsi="Times New Roman" w:cs="Times New Roman"/>
      <w:color w:val="000000"/>
      <w:sz w:val="72"/>
    </w:rPr>
  </w:style>
  <w:style w:type="paragraph" w:styleId="Kopfzeile">
    <w:name w:val="header"/>
    <w:basedOn w:val="Standard"/>
    <w:link w:val="KopfzeileZchn"/>
    <w:uiPriority w:val="99"/>
    <w:unhideWhenUsed/>
    <w:rsid w:val="0054142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1422"/>
    <w:rPr>
      <w:rFonts w:ascii="Times New Roman" w:eastAsia="Times New Roman" w:hAnsi="Times New Roman" w:cs="Times New Roman"/>
      <w:color w:val="000000"/>
      <w:sz w:val="32"/>
    </w:rPr>
  </w:style>
  <w:style w:type="paragraph" w:styleId="Fuzeile">
    <w:name w:val="footer"/>
    <w:basedOn w:val="Standard"/>
    <w:link w:val="FuzeileZchn"/>
    <w:uiPriority w:val="99"/>
    <w:unhideWhenUsed/>
    <w:rsid w:val="0054142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1422"/>
    <w:rPr>
      <w:rFonts w:ascii="Times New Roman" w:eastAsia="Times New Roman" w:hAnsi="Times New Roman" w:cs="Times New Roman"/>
      <w:color w:val="000000"/>
      <w:sz w:val="32"/>
    </w:rPr>
  </w:style>
  <w:style w:type="paragraph" w:styleId="Listenabsatz">
    <w:name w:val="List Paragraph"/>
    <w:basedOn w:val="Standard"/>
    <w:uiPriority w:val="34"/>
    <w:qFormat/>
    <w:rsid w:val="00B02127"/>
    <w:pPr>
      <w:ind w:left="720"/>
      <w:contextualSpacing/>
    </w:pPr>
  </w:style>
  <w:style w:type="character" w:styleId="Kommentarzeichen">
    <w:name w:val="annotation reference"/>
    <w:basedOn w:val="Absatz-Standardschriftart"/>
    <w:uiPriority w:val="99"/>
    <w:semiHidden/>
    <w:unhideWhenUsed/>
    <w:rsid w:val="00BA7457"/>
    <w:rPr>
      <w:sz w:val="16"/>
      <w:szCs w:val="16"/>
    </w:rPr>
  </w:style>
  <w:style w:type="paragraph" w:styleId="Kommentartext">
    <w:name w:val="annotation text"/>
    <w:basedOn w:val="Standard"/>
    <w:link w:val="KommentartextZchn"/>
    <w:uiPriority w:val="99"/>
    <w:semiHidden/>
    <w:unhideWhenUsed/>
    <w:rsid w:val="00BA745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A7457"/>
    <w:rPr>
      <w:rFonts w:ascii="Times New Roman" w:eastAsia="Times New Roman" w:hAnsi="Times New Roman" w:cs="Times New Roman"/>
      <w:color w:val="000000"/>
      <w:sz w:val="20"/>
      <w:szCs w:val="20"/>
    </w:rPr>
  </w:style>
  <w:style w:type="paragraph" w:styleId="Kommentarthema">
    <w:name w:val="annotation subject"/>
    <w:basedOn w:val="Kommentartext"/>
    <w:next w:val="Kommentartext"/>
    <w:link w:val="KommentarthemaZchn"/>
    <w:uiPriority w:val="99"/>
    <w:semiHidden/>
    <w:unhideWhenUsed/>
    <w:rsid w:val="00BA7457"/>
    <w:rPr>
      <w:b/>
      <w:bCs/>
    </w:rPr>
  </w:style>
  <w:style w:type="character" w:customStyle="1" w:styleId="KommentarthemaZchn">
    <w:name w:val="Kommentarthema Zchn"/>
    <w:basedOn w:val="KommentartextZchn"/>
    <w:link w:val="Kommentarthema"/>
    <w:uiPriority w:val="99"/>
    <w:semiHidden/>
    <w:rsid w:val="00BA7457"/>
    <w:rPr>
      <w:rFonts w:ascii="Times New Roman" w:eastAsia="Times New Roman" w:hAnsi="Times New Roman" w:cs="Times New Roman"/>
      <w:b/>
      <w:bCs/>
      <w:color w:val="000000"/>
      <w:sz w:val="20"/>
      <w:szCs w:val="20"/>
    </w:rPr>
  </w:style>
  <w:style w:type="character" w:styleId="Hyperlink">
    <w:name w:val="Hyperlink"/>
    <w:basedOn w:val="Absatz-Standardschriftart"/>
    <w:uiPriority w:val="99"/>
    <w:unhideWhenUsed/>
    <w:rsid w:val="00944A24"/>
    <w:rPr>
      <w:color w:val="0563C1" w:themeColor="hyperlink"/>
      <w:u w:val="single"/>
    </w:rPr>
  </w:style>
  <w:style w:type="character" w:styleId="NichtaufgelsteErwhnung">
    <w:name w:val="Unresolved Mention"/>
    <w:basedOn w:val="Absatz-Standardschriftart"/>
    <w:uiPriority w:val="99"/>
    <w:semiHidden/>
    <w:unhideWhenUsed/>
    <w:rsid w:val="00944A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g"/><Relationship Id="rId42" Type="http://schemas.openxmlformats.org/officeDocument/2006/relationships/image" Target="media/image36.jpg"/><Relationship Id="rId47" Type="http://schemas.openxmlformats.org/officeDocument/2006/relationships/image" Target="media/image41.jpeg"/><Relationship Id="rId50" Type="http://schemas.openxmlformats.org/officeDocument/2006/relationships/hyperlink" Target="http://www.cochstedt-sonnenuhr.de" TargetMode="External"/><Relationship Id="rId55"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g"/><Relationship Id="rId33" Type="http://schemas.openxmlformats.org/officeDocument/2006/relationships/image" Target="media/image27.jpeg"/><Relationship Id="rId38" Type="http://schemas.openxmlformats.org/officeDocument/2006/relationships/image" Target="media/image32.jp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g"/><Relationship Id="rId29" Type="http://schemas.openxmlformats.org/officeDocument/2006/relationships/image" Target="media/image23.JPG"/><Relationship Id="rId41" Type="http://schemas.openxmlformats.org/officeDocument/2006/relationships/image" Target="media/image35.jpeg"/><Relationship Id="rId54"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g"/><Relationship Id="rId53" Type="http://schemas.openxmlformats.org/officeDocument/2006/relationships/hyperlink" Target="http://de.wikipedia.org/wiki/Ernst_Zinner"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theme" Target="theme/theme1.xml"/><Relationship Id="rId10" Type="http://schemas.openxmlformats.org/officeDocument/2006/relationships/image" Target="media/image4.jpg"/><Relationship Id="rId19" Type="http://schemas.openxmlformats.org/officeDocument/2006/relationships/image" Target="media/image13.jpg"/><Relationship Id="rId31" Type="http://schemas.openxmlformats.org/officeDocument/2006/relationships/image" Target="media/image25.jpg"/><Relationship Id="rId44" Type="http://schemas.openxmlformats.org/officeDocument/2006/relationships/image" Target="media/image38.jpeg"/><Relationship Id="rId52" Type="http://schemas.openxmlformats.org/officeDocument/2006/relationships/hyperlink" Target="http://www.ostfaelischer-hellweg.de" TargetMode="Externa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e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g"/><Relationship Id="rId48" Type="http://schemas.openxmlformats.org/officeDocument/2006/relationships/image" Target="media/image42.jpg"/><Relationship Id="rId56"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hyperlink" Target="http://www.kirchenneubau-1225-cochstedt.de" TargetMode="External"/><Relationship Id="rId3" Type="http://schemas.openxmlformats.org/officeDocument/2006/relationships/settings" Target="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38</Pages>
  <Words>7839</Words>
  <Characters>49390</Characters>
  <Application>Microsoft Office Word</Application>
  <DocSecurity>0</DocSecurity>
  <Lines>411</Lines>
  <Paragraphs>114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57115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dc:creator>
  <cp:keywords/>
  <cp:lastModifiedBy>Harald Dr. Bartzack</cp:lastModifiedBy>
  <cp:revision>3</cp:revision>
  <dcterms:created xsi:type="dcterms:W3CDTF">2024-02-03T11:40:00Z</dcterms:created>
  <dcterms:modified xsi:type="dcterms:W3CDTF">2024-02-03T11:53:00Z</dcterms:modified>
</cp:coreProperties>
</file>